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35364" w14:textId="77777777" w:rsidR="00530D50" w:rsidRPr="00A74EEC" w:rsidRDefault="00970401" w:rsidP="00591908">
      <w:pPr>
        <w:widowControl w:val="0"/>
        <w:autoSpaceDE w:val="0"/>
        <w:autoSpaceDN w:val="0"/>
        <w:adjustRightInd w:val="0"/>
        <w:spacing w:after="160"/>
        <w:jc w:val="center"/>
        <w:rPr>
          <w:rFonts w:ascii="Calibri" w:hAnsi="Calibri" w:cs="Helvetica Neue Light"/>
          <w:b/>
          <w:sz w:val="22"/>
          <w:szCs w:val="22"/>
        </w:rPr>
      </w:pPr>
      <w:r w:rsidRPr="00A74EEC">
        <w:rPr>
          <w:rFonts w:ascii="Calibri" w:hAnsi="Calibri" w:cs="Helvetica Neue Light"/>
          <w:sz w:val="22"/>
          <w:szCs w:val="22"/>
        </w:rPr>
        <w:t xml:space="preserve">Solicitation of UM </w:t>
      </w:r>
      <w:r w:rsidRPr="008749F5">
        <w:rPr>
          <w:rFonts w:ascii="Calibri" w:hAnsi="Calibri" w:cs="Helvetica Neue Light"/>
          <w:color w:val="4F81BD" w:themeColor="accent1"/>
          <w:sz w:val="22"/>
          <w:szCs w:val="22"/>
        </w:rPr>
        <w:t xml:space="preserve">Pre-Proposals </w:t>
      </w:r>
      <w:r w:rsidR="004A5DE1" w:rsidRPr="008749F5">
        <w:rPr>
          <w:rFonts w:ascii="Calibri" w:hAnsi="Calibri" w:cs="Helvetica Neue Light"/>
          <w:sz w:val="22"/>
          <w:szCs w:val="22"/>
        </w:rPr>
        <w:t>and</w:t>
      </w:r>
      <w:r w:rsidR="004A5DE1" w:rsidRPr="004A5DE1">
        <w:rPr>
          <w:rFonts w:ascii="Calibri" w:hAnsi="Calibri" w:cs="Helvetica Neue Light"/>
          <w:color w:val="C0504D" w:themeColor="accent2"/>
          <w:sz w:val="22"/>
          <w:szCs w:val="22"/>
        </w:rPr>
        <w:t xml:space="preserve"> Idea</w:t>
      </w:r>
      <w:r w:rsidR="008749F5">
        <w:rPr>
          <w:rFonts w:ascii="Calibri" w:hAnsi="Calibri" w:cs="Helvetica Neue Light"/>
          <w:color w:val="C0504D" w:themeColor="accent2"/>
          <w:sz w:val="22"/>
          <w:szCs w:val="22"/>
        </w:rPr>
        <w:t xml:space="preserve"> Papers</w:t>
      </w:r>
      <w:r w:rsidR="004A5DE1">
        <w:rPr>
          <w:rFonts w:ascii="Calibri" w:hAnsi="Calibri" w:cs="Helvetica Neue Light"/>
          <w:sz w:val="22"/>
          <w:szCs w:val="22"/>
        </w:rPr>
        <w:t xml:space="preserve"> </w:t>
      </w:r>
      <w:r w:rsidRPr="00A74EEC">
        <w:rPr>
          <w:rFonts w:ascii="Calibri" w:hAnsi="Calibri" w:cs="Helvetica Neue Light"/>
          <w:sz w:val="22"/>
          <w:szCs w:val="22"/>
        </w:rPr>
        <w:t>for</w:t>
      </w:r>
      <w:r w:rsidR="005F1F63">
        <w:rPr>
          <w:rFonts w:ascii="Calibri" w:hAnsi="Calibri" w:cs="Helvetica Neue Light"/>
          <w:b/>
          <w:sz w:val="22"/>
          <w:szCs w:val="22"/>
        </w:rPr>
        <w:t xml:space="preserve"> </w:t>
      </w:r>
      <w:r w:rsidR="00EB63EC" w:rsidRPr="00A74EEC">
        <w:rPr>
          <w:rFonts w:ascii="Calibri" w:hAnsi="Calibri" w:cs="Helvetica Neue Light"/>
          <w:b/>
          <w:sz w:val="22"/>
          <w:szCs w:val="22"/>
        </w:rPr>
        <w:t xml:space="preserve">Primary (Lead) Institutions </w:t>
      </w:r>
      <w:r w:rsidR="00EB63EC" w:rsidRPr="00A74EEC">
        <w:rPr>
          <w:rFonts w:ascii="Calibri" w:hAnsi="Calibri" w:cs="Helvetica Neue Light"/>
          <w:sz w:val="22"/>
          <w:szCs w:val="22"/>
        </w:rPr>
        <w:t>for</w:t>
      </w:r>
      <w:r w:rsidRPr="00A74EEC">
        <w:rPr>
          <w:rFonts w:ascii="Calibri" w:hAnsi="Calibri" w:cs="Helvetica Neue Light"/>
          <w:b/>
          <w:sz w:val="22"/>
          <w:szCs w:val="22"/>
        </w:rPr>
        <w:br/>
        <w:t>NIH</w:t>
      </w:r>
      <w:r w:rsidR="00A74EEC">
        <w:rPr>
          <w:rFonts w:ascii="Calibri" w:hAnsi="Calibri" w:cs="Helvetica Neue Light"/>
          <w:b/>
          <w:sz w:val="22"/>
          <w:szCs w:val="22"/>
        </w:rPr>
        <w:t>’s</w:t>
      </w:r>
      <w:r w:rsidRPr="00A74EEC">
        <w:rPr>
          <w:rFonts w:ascii="Calibri" w:hAnsi="Calibri" w:cs="Helvetica Neue Light"/>
          <w:b/>
          <w:sz w:val="22"/>
          <w:szCs w:val="22"/>
        </w:rPr>
        <w:t xml:space="preserve"> Building Infrastructure Leading to Diversity (BUILD) Initiative (U54)</w:t>
      </w:r>
      <w:proofErr w:type="gramStart"/>
      <w:r w:rsidR="005F1F63">
        <w:rPr>
          <w:rFonts w:ascii="Calibri" w:hAnsi="Calibri" w:cs="Helvetica Neue Light"/>
          <w:b/>
          <w:sz w:val="22"/>
          <w:szCs w:val="22"/>
        </w:rPr>
        <w:t>;</w:t>
      </w:r>
      <w:proofErr w:type="gramEnd"/>
      <w:r w:rsidR="005F1F63">
        <w:rPr>
          <w:rFonts w:ascii="Calibri" w:hAnsi="Calibri" w:cs="Helvetica Neue Light"/>
          <w:b/>
          <w:sz w:val="22"/>
          <w:szCs w:val="22"/>
        </w:rPr>
        <w:t xml:space="preserve"> </w:t>
      </w:r>
      <w:r w:rsidRPr="00A74EEC">
        <w:rPr>
          <w:rFonts w:ascii="Calibri" w:hAnsi="Calibri" w:cs="Helvetica Neue Light"/>
          <w:sz w:val="22"/>
          <w:szCs w:val="22"/>
        </w:rPr>
        <w:t>FOA Number: RFA-RM-016</w:t>
      </w:r>
    </w:p>
    <w:p w14:paraId="4082F453" w14:textId="77777777" w:rsidR="00F47FFC" w:rsidRDefault="00F47FFC" w:rsidP="00591908">
      <w:pPr>
        <w:widowControl w:val="0"/>
        <w:autoSpaceDE w:val="0"/>
        <w:autoSpaceDN w:val="0"/>
        <w:adjustRightInd w:val="0"/>
        <w:spacing w:after="320"/>
        <w:rPr>
          <w:rFonts w:ascii="Calibri" w:hAnsi="Calibri" w:cs="Times New Roman"/>
          <w:sz w:val="22"/>
          <w:szCs w:val="22"/>
        </w:rPr>
      </w:pPr>
      <w:r w:rsidRPr="00F47FFC">
        <w:rPr>
          <w:rFonts w:ascii="Calibri" w:hAnsi="Calibri" w:cs="Helvetica Neue Light"/>
          <w:b/>
          <w:color w:val="4F81BD" w:themeColor="accent1"/>
          <w:sz w:val="22"/>
          <w:szCs w:val="22"/>
        </w:rPr>
        <w:t>P</w:t>
      </w:r>
      <w:r w:rsidR="00E04AC4" w:rsidRPr="00F47FFC">
        <w:rPr>
          <w:rFonts w:ascii="Calibri" w:hAnsi="Calibri" w:cs="Helvetica Neue Light"/>
          <w:b/>
          <w:color w:val="4F81BD" w:themeColor="accent1"/>
          <w:sz w:val="22"/>
          <w:szCs w:val="22"/>
        </w:rPr>
        <w:t>re-</w:t>
      </w:r>
      <w:r w:rsidRPr="00F47FFC">
        <w:rPr>
          <w:rFonts w:ascii="Calibri" w:hAnsi="Calibri" w:cs="Helvetica Neue Light"/>
          <w:b/>
          <w:color w:val="4F81BD" w:themeColor="accent1"/>
          <w:sz w:val="22"/>
          <w:szCs w:val="22"/>
        </w:rPr>
        <w:t>P</w:t>
      </w:r>
      <w:r w:rsidR="00970401" w:rsidRPr="00F47FFC">
        <w:rPr>
          <w:rFonts w:ascii="Calibri" w:hAnsi="Calibri" w:cs="Helvetica Neue Light"/>
          <w:b/>
          <w:color w:val="4F81BD" w:themeColor="accent1"/>
          <w:sz w:val="22"/>
          <w:szCs w:val="22"/>
        </w:rPr>
        <w:t>roposals</w:t>
      </w:r>
      <w:r>
        <w:rPr>
          <w:rFonts w:ascii="Calibri" w:hAnsi="Calibri" w:cs="Helvetica Neue Light"/>
          <w:b/>
          <w:color w:val="4F81BD" w:themeColor="accent1"/>
          <w:sz w:val="22"/>
          <w:szCs w:val="22"/>
        </w:rPr>
        <w:t xml:space="preserve"> </w:t>
      </w:r>
      <w:r>
        <w:rPr>
          <w:rFonts w:ascii="Calibri" w:hAnsi="Calibri" w:cs="Helvetica Neue Light"/>
          <w:color w:val="4F81BD" w:themeColor="accent1"/>
          <w:sz w:val="22"/>
          <w:szCs w:val="22"/>
        </w:rPr>
        <w:t xml:space="preserve">are solicited from </w:t>
      </w:r>
      <w:r w:rsidRPr="00F47FFC">
        <w:rPr>
          <w:rFonts w:ascii="Calibri" w:hAnsi="Calibri" w:cs="Helvetica Neue Light"/>
          <w:b/>
          <w:color w:val="4F81BD" w:themeColor="accent1"/>
          <w:sz w:val="22"/>
          <w:szCs w:val="22"/>
        </w:rPr>
        <w:t xml:space="preserve">prospective lead </w:t>
      </w:r>
      <w:r>
        <w:rPr>
          <w:rFonts w:ascii="Calibri" w:hAnsi="Calibri" w:cs="Helvetica Neue Light"/>
          <w:b/>
          <w:color w:val="4F81BD" w:themeColor="accent1"/>
          <w:sz w:val="22"/>
          <w:szCs w:val="22"/>
        </w:rPr>
        <w:t>investigators</w:t>
      </w:r>
      <w:r>
        <w:rPr>
          <w:rFonts w:ascii="Calibri" w:hAnsi="Calibri" w:cs="Helvetica Neue Light"/>
          <w:sz w:val="22"/>
          <w:szCs w:val="22"/>
        </w:rPr>
        <w:t xml:space="preserve"> to</w:t>
      </w:r>
      <w:r w:rsidR="00970401" w:rsidRPr="00A74EEC">
        <w:rPr>
          <w:rFonts w:ascii="Calibri" w:hAnsi="Calibri" w:cs="Helvetica Neue Light"/>
          <w:sz w:val="22"/>
          <w:szCs w:val="22"/>
        </w:rPr>
        <w:t xml:space="preserve"> be </w:t>
      </w:r>
      <w:r w:rsidR="00E04AC4" w:rsidRPr="00A74EEC">
        <w:rPr>
          <w:rFonts w:ascii="Calibri" w:hAnsi="Calibri" w:cs="Helvetica Neue Light"/>
          <w:sz w:val="22"/>
          <w:szCs w:val="22"/>
        </w:rPr>
        <w:t>considered for institu</w:t>
      </w:r>
      <w:r>
        <w:rPr>
          <w:rFonts w:ascii="Calibri" w:hAnsi="Calibri" w:cs="Helvetica Neue Light"/>
          <w:sz w:val="22"/>
          <w:szCs w:val="22"/>
        </w:rPr>
        <w:t>tional nomination for</w:t>
      </w:r>
      <w:r w:rsidR="00B56AAF" w:rsidRPr="00A74EEC">
        <w:rPr>
          <w:rFonts w:ascii="Calibri" w:hAnsi="Calibri" w:cs="Helvetica Neue Light"/>
          <w:sz w:val="22"/>
          <w:szCs w:val="22"/>
        </w:rPr>
        <w:t xml:space="preserve"> </w:t>
      </w:r>
      <w:r w:rsidR="00E04AC4" w:rsidRPr="00A74EEC">
        <w:rPr>
          <w:rFonts w:ascii="Calibri" w:hAnsi="Calibri" w:cs="Helvetica Neue Light"/>
          <w:sz w:val="22"/>
          <w:szCs w:val="22"/>
        </w:rPr>
        <w:t xml:space="preserve">the </w:t>
      </w:r>
      <w:r w:rsidR="00E04AC4" w:rsidRPr="00A74EEC">
        <w:rPr>
          <w:rFonts w:ascii="Calibri" w:hAnsi="Calibri" w:cs="Times New Roman"/>
          <w:b/>
          <w:sz w:val="22"/>
          <w:szCs w:val="22"/>
        </w:rPr>
        <w:t xml:space="preserve">2014 </w:t>
      </w:r>
      <w:r w:rsidR="00970401" w:rsidRPr="00A74EEC">
        <w:rPr>
          <w:rFonts w:ascii="Calibri" w:hAnsi="Calibri" w:cs="Helvetica Neue Light"/>
          <w:b/>
          <w:sz w:val="22"/>
          <w:szCs w:val="22"/>
        </w:rPr>
        <w:t xml:space="preserve">Building Infrastructure Leading to Diversity (BUILD) Initiative (U54) </w:t>
      </w:r>
      <w:r w:rsidR="00970401" w:rsidRPr="00A74EEC">
        <w:rPr>
          <w:rFonts w:ascii="Calibri" w:hAnsi="Calibri" w:cs="Times New Roman"/>
          <w:sz w:val="22"/>
          <w:szCs w:val="22"/>
        </w:rPr>
        <w:t>competition, sponsored by NIH</w:t>
      </w:r>
      <w:r w:rsidR="00591908" w:rsidRPr="00A74EEC">
        <w:rPr>
          <w:rFonts w:ascii="Calibri" w:hAnsi="Calibri" w:cs="Times New Roman"/>
          <w:sz w:val="22"/>
          <w:szCs w:val="22"/>
        </w:rPr>
        <w:t>.</w:t>
      </w:r>
      <w:r w:rsidR="004A5DE1">
        <w:rPr>
          <w:rFonts w:ascii="Calibri" w:hAnsi="Calibri" w:cs="Times New Roman"/>
          <w:sz w:val="22"/>
          <w:szCs w:val="22"/>
        </w:rPr>
        <w:t xml:space="preserve"> </w:t>
      </w:r>
    </w:p>
    <w:p w14:paraId="7AE3FB8D" w14:textId="77777777" w:rsidR="00970401" w:rsidRPr="00F47FFC" w:rsidRDefault="00F47FFC" w:rsidP="00591908">
      <w:pPr>
        <w:widowControl w:val="0"/>
        <w:autoSpaceDE w:val="0"/>
        <w:autoSpaceDN w:val="0"/>
        <w:adjustRightInd w:val="0"/>
        <w:spacing w:after="320"/>
        <w:rPr>
          <w:rFonts w:ascii="Calibri" w:hAnsi="Calibri" w:cs="Helvetica Neue Light"/>
          <w:sz w:val="22"/>
          <w:szCs w:val="22"/>
        </w:rPr>
      </w:pPr>
      <w:r w:rsidRPr="00F47FFC">
        <w:rPr>
          <w:rFonts w:ascii="Calibri" w:hAnsi="Calibri" w:cs="Times New Roman"/>
          <w:b/>
          <w:color w:val="C0504D" w:themeColor="accent2"/>
          <w:sz w:val="22"/>
          <w:szCs w:val="22"/>
        </w:rPr>
        <w:t>Idea P</w:t>
      </w:r>
      <w:r w:rsidR="004A5DE1" w:rsidRPr="00F47FFC">
        <w:rPr>
          <w:rFonts w:ascii="Calibri" w:hAnsi="Calibri" w:cs="Times New Roman"/>
          <w:b/>
          <w:color w:val="C0504D" w:themeColor="accent2"/>
          <w:sz w:val="22"/>
          <w:szCs w:val="22"/>
        </w:rPr>
        <w:t>apers</w:t>
      </w:r>
      <w:r w:rsidR="004A5DE1" w:rsidRPr="004A5DE1">
        <w:rPr>
          <w:rFonts w:ascii="Calibri" w:hAnsi="Calibri" w:cs="Times New Roman"/>
          <w:color w:val="C0504D" w:themeColor="accent2"/>
          <w:sz w:val="22"/>
          <w:szCs w:val="22"/>
        </w:rPr>
        <w:t xml:space="preserve"> are also solicited from </w:t>
      </w:r>
      <w:r w:rsidRPr="00F47FFC">
        <w:rPr>
          <w:rFonts w:ascii="Calibri" w:hAnsi="Calibri" w:cs="Times New Roman"/>
          <w:b/>
          <w:color w:val="C0504D" w:themeColor="accent2"/>
          <w:sz w:val="22"/>
          <w:szCs w:val="22"/>
        </w:rPr>
        <w:t>prospective project contributors</w:t>
      </w:r>
      <w:r w:rsidR="004A5DE1" w:rsidRPr="004A5DE1">
        <w:rPr>
          <w:rFonts w:ascii="Calibri" w:hAnsi="Calibri" w:cs="Times New Roman"/>
          <w:color w:val="C0504D" w:themeColor="accent2"/>
          <w:sz w:val="22"/>
          <w:szCs w:val="22"/>
        </w:rPr>
        <w:t xml:space="preserve"> </w:t>
      </w:r>
      <w:r w:rsidRPr="00F47FFC">
        <w:rPr>
          <w:rFonts w:ascii="Calibri" w:hAnsi="Calibri" w:cs="Times New Roman"/>
          <w:sz w:val="22"/>
          <w:szCs w:val="22"/>
        </w:rPr>
        <w:t>for consideration for incorporation into a larger proposal/project to be led by someone e</w:t>
      </w:r>
      <w:r>
        <w:rPr>
          <w:rFonts w:ascii="Calibri" w:hAnsi="Calibri" w:cs="Times New Roman"/>
          <w:sz w:val="22"/>
          <w:szCs w:val="22"/>
        </w:rPr>
        <w:t>lse at UM.</w:t>
      </w:r>
    </w:p>
    <w:p w14:paraId="1736438A" w14:textId="77777777" w:rsidR="00B56AAF" w:rsidRPr="00A74EEC" w:rsidRDefault="00B56AAF" w:rsidP="00591908">
      <w:pPr>
        <w:widowControl w:val="0"/>
        <w:autoSpaceDE w:val="0"/>
        <w:autoSpaceDN w:val="0"/>
        <w:adjustRightInd w:val="0"/>
        <w:spacing w:after="320"/>
        <w:rPr>
          <w:rFonts w:ascii="Calibri" w:hAnsi="Calibri" w:cs="Times New Roman"/>
          <w:sz w:val="22"/>
          <w:szCs w:val="22"/>
        </w:rPr>
      </w:pPr>
      <w:r w:rsidRPr="00A74EEC">
        <w:rPr>
          <w:rFonts w:ascii="Calibri" w:hAnsi="Calibri" w:cs="Times New Roman"/>
          <w:sz w:val="22"/>
          <w:szCs w:val="22"/>
        </w:rPr>
        <w:t xml:space="preserve">Through BUILD, </w:t>
      </w:r>
      <w:r w:rsidR="00EB63EC" w:rsidRPr="00A74EEC">
        <w:rPr>
          <w:rFonts w:ascii="Calibri" w:hAnsi="Calibri" w:cs="Times New Roman"/>
          <w:sz w:val="22"/>
          <w:szCs w:val="22"/>
        </w:rPr>
        <w:t xml:space="preserve">NIH seeks to fund creative, innovative, visionary approaches to engage </w:t>
      </w:r>
      <w:r w:rsidR="00970401" w:rsidRPr="00A74EEC">
        <w:rPr>
          <w:rFonts w:ascii="Calibri" w:hAnsi="Calibri" w:cs="Times New Roman"/>
          <w:sz w:val="22"/>
          <w:szCs w:val="22"/>
        </w:rPr>
        <w:t xml:space="preserve">undergraduate students </w:t>
      </w:r>
      <w:r w:rsidR="00F47FFC">
        <w:rPr>
          <w:rFonts w:ascii="Calibri" w:hAnsi="Calibri" w:cs="Times New Roman"/>
          <w:sz w:val="22"/>
          <w:szCs w:val="22"/>
        </w:rPr>
        <w:t xml:space="preserve">in </w:t>
      </w:r>
      <w:r w:rsidR="00F47FFC" w:rsidRPr="005F0037">
        <w:rPr>
          <w:rFonts w:ascii="Calibri" w:hAnsi="Calibri" w:cs="Times New Roman"/>
          <w:i/>
          <w:sz w:val="22"/>
          <w:szCs w:val="22"/>
          <w:u w:val="single"/>
        </w:rPr>
        <w:t>biomedical-related</w:t>
      </w:r>
      <w:r w:rsidR="00F47FFC">
        <w:rPr>
          <w:rFonts w:ascii="Calibri" w:hAnsi="Calibri" w:cs="Times New Roman"/>
          <w:sz w:val="22"/>
          <w:szCs w:val="22"/>
        </w:rPr>
        <w:t xml:space="preserve"> learning and </w:t>
      </w:r>
      <w:r w:rsidR="00970401" w:rsidRPr="00A74EEC">
        <w:rPr>
          <w:rFonts w:ascii="Calibri" w:hAnsi="Calibri" w:cs="Times New Roman"/>
          <w:sz w:val="22"/>
          <w:szCs w:val="22"/>
        </w:rPr>
        <w:t xml:space="preserve">mentored research training, in order to enhance diversity in the biomedical, behavioral, clinical, and social sciences </w:t>
      </w:r>
      <w:r w:rsidR="00EB63EC" w:rsidRPr="00A74EEC">
        <w:rPr>
          <w:rFonts w:ascii="Calibri" w:hAnsi="Calibri" w:cs="Times New Roman"/>
          <w:sz w:val="22"/>
          <w:szCs w:val="22"/>
        </w:rPr>
        <w:t xml:space="preserve">(collectively termed “biomedical”) </w:t>
      </w:r>
      <w:r w:rsidR="00970401" w:rsidRPr="00A74EEC">
        <w:rPr>
          <w:rFonts w:ascii="Calibri" w:hAnsi="Calibri" w:cs="Times New Roman"/>
          <w:sz w:val="22"/>
          <w:szCs w:val="22"/>
        </w:rPr>
        <w:t xml:space="preserve">research workforce. </w:t>
      </w:r>
      <w:r w:rsidRPr="00A74EEC">
        <w:rPr>
          <w:rFonts w:ascii="Calibri" w:hAnsi="Calibri" w:cs="Times New Roman"/>
          <w:sz w:val="22"/>
          <w:szCs w:val="22"/>
        </w:rPr>
        <w:t xml:space="preserve">Applicants may request up to </w:t>
      </w:r>
      <w:r w:rsidRPr="00A74EEC">
        <w:rPr>
          <w:rFonts w:ascii="Calibri" w:hAnsi="Calibri" w:cs="Times New Roman"/>
          <w:b/>
          <w:sz w:val="22"/>
          <w:szCs w:val="22"/>
        </w:rPr>
        <w:t>$3M-$5M per</w:t>
      </w:r>
      <w:r w:rsidRPr="00A74EEC">
        <w:rPr>
          <w:rFonts w:ascii="Calibri" w:hAnsi="Calibri" w:cs="Times New Roman"/>
          <w:sz w:val="22"/>
          <w:szCs w:val="22"/>
        </w:rPr>
        <w:t xml:space="preserve"> year for projects of up to </w:t>
      </w:r>
      <w:r w:rsidRPr="00A74EEC">
        <w:rPr>
          <w:rFonts w:ascii="Calibri" w:hAnsi="Calibri" w:cs="Times New Roman"/>
          <w:b/>
          <w:sz w:val="22"/>
          <w:szCs w:val="22"/>
        </w:rPr>
        <w:t>5 years</w:t>
      </w:r>
      <w:r w:rsidR="007115D2" w:rsidRPr="00A74EEC">
        <w:rPr>
          <w:rFonts w:ascii="Calibri" w:hAnsi="Calibri" w:cs="Times New Roman"/>
          <w:sz w:val="22"/>
          <w:szCs w:val="22"/>
        </w:rPr>
        <w:t xml:space="preserve">. </w:t>
      </w:r>
      <w:r w:rsidR="00F47FFC">
        <w:rPr>
          <w:rFonts w:ascii="Calibri" w:hAnsi="Calibri" w:cs="Times New Roman"/>
          <w:sz w:val="22"/>
          <w:szCs w:val="22"/>
        </w:rPr>
        <w:br/>
        <w:t>Cost Sharing is NOT r</w:t>
      </w:r>
      <w:r w:rsidRPr="00A74EEC">
        <w:rPr>
          <w:rFonts w:ascii="Calibri" w:hAnsi="Calibri" w:cs="Times New Roman"/>
          <w:sz w:val="22"/>
          <w:szCs w:val="22"/>
        </w:rPr>
        <w:t xml:space="preserve">equired. </w:t>
      </w:r>
    </w:p>
    <w:p w14:paraId="17C9CD97" w14:textId="77777777" w:rsidR="00EB63EC" w:rsidRPr="00A74EEC" w:rsidRDefault="00EB63EC" w:rsidP="00591908">
      <w:pPr>
        <w:widowControl w:val="0"/>
        <w:autoSpaceDE w:val="0"/>
        <w:autoSpaceDN w:val="0"/>
        <w:adjustRightInd w:val="0"/>
        <w:spacing w:after="320"/>
        <w:rPr>
          <w:rFonts w:ascii="Calibri" w:hAnsi="Calibri" w:cs="Times New Roman"/>
          <w:sz w:val="22"/>
          <w:szCs w:val="22"/>
        </w:rPr>
      </w:pPr>
      <w:r w:rsidRPr="00A74EEC">
        <w:rPr>
          <w:rFonts w:ascii="Calibri" w:hAnsi="Calibri" w:cs="Times New Roman"/>
          <w:sz w:val="22"/>
          <w:szCs w:val="22"/>
        </w:rPr>
        <w:t>Part</w:t>
      </w:r>
      <w:r w:rsidR="007115D2" w:rsidRPr="00A74EEC">
        <w:rPr>
          <w:rFonts w:ascii="Calibri" w:hAnsi="Calibri" w:cs="Times New Roman"/>
          <w:sz w:val="22"/>
          <w:szCs w:val="22"/>
        </w:rPr>
        <w:t>nerships involving the Primary I</w:t>
      </w:r>
      <w:r w:rsidRPr="00A74EEC">
        <w:rPr>
          <w:rFonts w:ascii="Calibri" w:hAnsi="Calibri" w:cs="Times New Roman"/>
          <w:sz w:val="22"/>
          <w:szCs w:val="22"/>
        </w:rPr>
        <w:t xml:space="preserve">nstitution and one or more additional institutions of the </w:t>
      </w:r>
      <w:r w:rsidR="004035A6">
        <w:rPr>
          <w:rFonts w:ascii="Calibri" w:hAnsi="Calibri" w:cs="Times New Roman"/>
          <w:sz w:val="22"/>
          <w:szCs w:val="22"/>
        </w:rPr>
        <w:t>roles</w:t>
      </w:r>
      <w:r w:rsidRPr="00A74EEC">
        <w:rPr>
          <w:rFonts w:ascii="Calibri" w:hAnsi="Calibri" w:cs="Times New Roman"/>
          <w:sz w:val="22"/>
          <w:szCs w:val="22"/>
        </w:rPr>
        <w:t xml:space="preserve"> listed below are encouraged but not required. UM is qualified to submit up to one proposal as a Primary Institution</w:t>
      </w:r>
      <w:r w:rsidR="00A74EEC">
        <w:rPr>
          <w:rFonts w:ascii="Calibri" w:hAnsi="Calibri" w:cs="Times New Roman"/>
          <w:sz w:val="22"/>
          <w:szCs w:val="22"/>
        </w:rPr>
        <w:t xml:space="preserve"> (</w:t>
      </w:r>
      <w:bookmarkStart w:id="0" w:name="_GoBack"/>
      <w:bookmarkEnd w:id="0"/>
      <w:r w:rsidR="00A74EEC">
        <w:rPr>
          <w:rFonts w:ascii="Calibri" w:hAnsi="Calibri" w:cs="Times New Roman"/>
          <w:sz w:val="22"/>
          <w:szCs w:val="22"/>
        </w:rPr>
        <w:t>alone or with partners)</w:t>
      </w:r>
      <w:r w:rsidRPr="00A74EEC">
        <w:rPr>
          <w:rFonts w:ascii="Calibri" w:hAnsi="Calibri" w:cs="Times New Roman"/>
          <w:sz w:val="22"/>
          <w:szCs w:val="22"/>
        </w:rPr>
        <w:t xml:space="preserve">. There is no limit to the number of partnership proposals UM may be involved </w:t>
      </w:r>
      <w:r w:rsidR="000B3E7D" w:rsidRPr="00A74EEC">
        <w:rPr>
          <w:rFonts w:ascii="Calibri" w:hAnsi="Calibri" w:cs="Times New Roman"/>
          <w:sz w:val="22"/>
          <w:szCs w:val="22"/>
        </w:rPr>
        <w:t xml:space="preserve">in any other role than Primary; for </w:t>
      </w:r>
      <w:r w:rsidR="007115D2" w:rsidRPr="00A74EEC">
        <w:rPr>
          <w:rFonts w:ascii="Calibri" w:hAnsi="Calibri" w:cs="Times New Roman"/>
          <w:sz w:val="22"/>
          <w:szCs w:val="22"/>
        </w:rPr>
        <w:t>these</w:t>
      </w:r>
      <w:r w:rsidR="008749F5">
        <w:rPr>
          <w:rFonts w:ascii="Calibri" w:hAnsi="Calibri" w:cs="Times New Roman"/>
          <w:sz w:val="22"/>
          <w:szCs w:val="22"/>
        </w:rPr>
        <w:t xml:space="preserve"> other roles</w:t>
      </w:r>
      <w:r w:rsidR="000B3E7D" w:rsidRPr="00A74EEC">
        <w:rPr>
          <w:rFonts w:ascii="Calibri" w:hAnsi="Calibri" w:cs="Times New Roman"/>
          <w:sz w:val="22"/>
          <w:szCs w:val="22"/>
        </w:rPr>
        <w:t>, UM would NOT be the lead.</w:t>
      </w:r>
      <w:r w:rsidR="00A74EEC">
        <w:rPr>
          <w:rFonts w:ascii="Calibri" w:hAnsi="Calibri" w:cs="Times New Roman"/>
          <w:sz w:val="22"/>
          <w:szCs w:val="22"/>
        </w:rPr>
        <w:t xml:space="preserve"> Roles:</w:t>
      </w:r>
    </w:p>
    <w:p w14:paraId="33E0E622" w14:textId="77777777" w:rsidR="00EB63EC" w:rsidRPr="00A74EEC" w:rsidRDefault="00EB63EC" w:rsidP="00EB63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20"/>
        <w:rPr>
          <w:rFonts w:ascii="Calibri" w:hAnsi="Calibri" w:cs="Times New Roman"/>
          <w:sz w:val="22"/>
          <w:szCs w:val="22"/>
        </w:rPr>
      </w:pPr>
      <w:r w:rsidRPr="00356AE1">
        <w:rPr>
          <w:rFonts w:ascii="Calibri" w:hAnsi="Calibri" w:cs="Times New Roman"/>
          <w:b/>
          <w:color w:val="B2A1C7" w:themeColor="accent4" w:themeTint="99"/>
          <w:sz w:val="22"/>
          <w:szCs w:val="22"/>
        </w:rPr>
        <w:t>Primary Institution</w:t>
      </w:r>
      <w:r w:rsidRPr="00A74EEC">
        <w:rPr>
          <w:rFonts w:ascii="Calibri" w:hAnsi="Calibri" w:cs="Times New Roman"/>
          <w:sz w:val="22"/>
          <w:szCs w:val="22"/>
        </w:rPr>
        <w:t>. Baccalaureate degree-granting colleges and universities that receive</w:t>
      </w:r>
      <w:r w:rsidR="000B3E7D" w:rsidRPr="00A74EEC">
        <w:rPr>
          <w:rFonts w:ascii="Calibri" w:hAnsi="Calibri" w:cs="Times New Roman"/>
          <w:sz w:val="22"/>
          <w:szCs w:val="22"/>
        </w:rPr>
        <w:t xml:space="preserve"> less than $7.5M annually in NI</w:t>
      </w:r>
      <w:r w:rsidRPr="00A74EEC">
        <w:rPr>
          <w:rFonts w:ascii="Calibri" w:hAnsi="Calibri" w:cs="Times New Roman"/>
          <w:sz w:val="22"/>
          <w:szCs w:val="22"/>
        </w:rPr>
        <w:t xml:space="preserve">H </w:t>
      </w:r>
      <w:r w:rsidR="000B3E7D" w:rsidRPr="00A74EEC">
        <w:rPr>
          <w:rFonts w:ascii="Calibri" w:hAnsi="Calibri" w:cs="Times New Roman"/>
          <w:sz w:val="22"/>
          <w:szCs w:val="22"/>
        </w:rPr>
        <w:t>funding through Research Project Grants</w:t>
      </w:r>
      <w:r w:rsidRPr="00A74EEC">
        <w:rPr>
          <w:rFonts w:ascii="Calibri" w:hAnsi="Calibri" w:cs="Times New Roman"/>
          <w:sz w:val="22"/>
          <w:szCs w:val="22"/>
        </w:rPr>
        <w:t xml:space="preserve"> </w:t>
      </w:r>
      <w:r w:rsidR="00A74EEC">
        <w:rPr>
          <w:rFonts w:ascii="Calibri" w:hAnsi="Calibri" w:cs="Times New Roman"/>
          <w:sz w:val="22"/>
          <w:szCs w:val="22"/>
        </w:rPr>
        <w:t>and where over 25% receive</w:t>
      </w:r>
      <w:r w:rsidR="000B3E7D" w:rsidRPr="00A74EEC">
        <w:rPr>
          <w:rFonts w:ascii="Calibri" w:hAnsi="Calibri" w:cs="Times New Roman"/>
          <w:sz w:val="22"/>
          <w:szCs w:val="22"/>
        </w:rPr>
        <w:t xml:space="preserve"> Pell Grants (</w:t>
      </w:r>
      <w:r w:rsidR="000B3E7D" w:rsidRPr="00356AE1">
        <w:rPr>
          <w:rFonts w:ascii="Calibri" w:hAnsi="Calibri" w:cs="Times New Roman"/>
          <w:color w:val="B2A1C7" w:themeColor="accent4" w:themeTint="99"/>
          <w:sz w:val="22"/>
          <w:szCs w:val="22"/>
        </w:rPr>
        <w:t>UM qualifies</w:t>
      </w:r>
      <w:r w:rsidR="000B3E7D" w:rsidRPr="00A74EEC">
        <w:rPr>
          <w:rFonts w:ascii="Calibri" w:hAnsi="Calibri" w:cs="Times New Roman"/>
          <w:sz w:val="22"/>
          <w:szCs w:val="22"/>
        </w:rPr>
        <w:t>).</w:t>
      </w:r>
    </w:p>
    <w:p w14:paraId="55E97CBE" w14:textId="77777777" w:rsidR="000B3E7D" w:rsidRPr="00A74EEC" w:rsidRDefault="000B3E7D" w:rsidP="00EB63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20"/>
        <w:rPr>
          <w:rFonts w:ascii="Calibri" w:hAnsi="Calibri" w:cs="Times New Roman"/>
          <w:sz w:val="22"/>
          <w:szCs w:val="22"/>
        </w:rPr>
      </w:pPr>
      <w:r w:rsidRPr="00A74EEC">
        <w:rPr>
          <w:rFonts w:ascii="Calibri" w:hAnsi="Calibri" w:cs="Times New Roman"/>
          <w:b/>
          <w:sz w:val="22"/>
          <w:szCs w:val="22"/>
        </w:rPr>
        <w:t>Pipeline Partner</w:t>
      </w:r>
      <w:r w:rsidRPr="00A74EEC">
        <w:rPr>
          <w:rFonts w:ascii="Calibri" w:hAnsi="Calibri" w:cs="Times New Roman"/>
          <w:sz w:val="22"/>
          <w:szCs w:val="22"/>
        </w:rPr>
        <w:t>. Two or four year undergraduate institutions. (UM does NOT qualify.)</w:t>
      </w:r>
    </w:p>
    <w:p w14:paraId="79636F6B" w14:textId="77777777" w:rsidR="000B3E7D" w:rsidRPr="00A74EEC" w:rsidRDefault="000B3E7D" w:rsidP="00EB63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20"/>
        <w:rPr>
          <w:rFonts w:ascii="Calibri" w:hAnsi="Calibri" w:cs="Times New Roman"/>
          <w:sz w:val="22"/>
          <w:szCs w:val="22"/>
        </w:rPr>
      </w:pPr>
      <w:r w:rsidRPr="00356AE1">
        <w:rPr>
          <w:rFonts w:ascii="Calibri" w:hAnsi="Calibri" w:cs="Times New Roman"/>
          <w:b/>
          <w:color w:val="B2A1C7" w:themeColor="accent4" w:themeTint="99"/>
          <w:sz w:val="22"/>
          <w:szCs w:val="22"/>
        </w:rPr>
        <w:t>Research Partner</w:t>
      </w:r>
      <w:r w:rsidRPr="00A74EEC">
        <w:rPr>
          <w:rFonts w:ascii="Calibri" w:hAnsi="Calibri" w:cs="Times New Roman"/>
          <w:sz w:val="22"/>
          <w:szCs w:val="22"/>
        </w:rPr>
        <w:t>. Research-intensive institutions with investigators who can serve as mentors and who can provide hands-on research experiences (</w:t>
      </w:r>
      <w:r w:rsidRPr="00356AE1">
        <w:rPr>
          <w:rFonts w:ascii="Calibri" w:hAnsi="Calibri" w:cs="Times New Roman"/>
          <w:color w:val="B2A1C7" w:themeColor="accent4" w:themeTint="99"/>
          <w:sz w:val="22"/>
          <w:szCs w:val="22"/>
        </w:rPr>
        <w:t>UM qualifies</w:t>
      </w:r>
      <w:r w:rsidR="004A5DE1">
        <w:rPr>
          <w:rFonts w:ascii="Calibri" w:hAnsi="Calibri" w:cs="Times New Roman"/>
          <w:color w:val="FF0000"/>
          <w:sz w:val="22"/>
          <w:szCs w:val="22"/>
        </w:rPr>
        <w:t xml:space="preserve">; </w:t>
      </w:r>
      <w:r w:rsidR="004A5DE1" w:rsidRPr="004A5DE1">
        <w:rPr>
          <w:rFonts w:ascii="Calibri" w:hAnsi="Calibri" w:cs="Times New Roman"/>
          <w:color w:val="1F497D" w:themeColor="text2"/>
          <w:sz w:val="22"/>
          <w:szCs w:val="22"/>
        </w:rPr>
        <w:t xml:space="preserve">UMMC </w:t>
      </w:r>
      <w:r w:rsidR="00076084">
        <w:rPr>
          <w:rFonts w:ascii="Calibri" w:hAnsi="Calibri" w:cs="Times New Roman"/>
          <w:i/>
          <w:color w:val="1F497D" w:themeColor="text2"/>
          <w:sz w:val="22"/>
          <w:szCs w:val="22"/>
        </w:rPr>
        <w:t>probably</w:t>
      </w:r>
      <w:r w:rsidR="004A5DE1" w:rsidRPr="004A5DE1">
        <w:rPr>
          <w:rFonts w:ascii="Calibri" w:hAnsi="Calibri" w:cs="Times New Roman"/>
          <w:color w:val="1F497D" w:themeColor="text2"/>
          <w:sz w:val="22"/>
          <w:szCs w:val="22"/>
        </w:rPr>
        <w:t xml:space="preserve"> qualif</w:t>
      </w:r>
      <w:r w:rsidR="00076084">
        <w:rPr>
          <w:rFonts w:ascii="Calibri" w:hAnsi="Calibri" w:cs="Times New Roman"/>
          <w:color w:val="1F497D" w:themeColor="text2"/>
          <w:sz w:val="22"/>
          <w:szCs w:val="22"/>
        </w:rPr>
        <w:t>ies</w:t>
      </w:r>
      <w:r w:rsidRPr="00A74EEC">
        <w:rPr>
          <w:rFonts w:ascii="Calibri" w:hAnsi="Calibri" w:cs="Times New Roman"/>
          <w:sz w:val="22"/>
          <w:szCs w:val="22"/>
        </w:rPr>
        <w:t>).</w:t>
      </w:r>
    </w:p>
    <w:p w14:paraId="76B6595F" w14:textId="77777777" w:rsidR="000B3E7D" w:rsidRPr="00A74EEC" w:rsidRDefault="000B3E7D" w:rsidP="00EB63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20"/>
        <w:rPr>
          <w:rFonts w:ascii="Calibri" w:hAnsi="Calibri" w:cs="Times New Roman"/>
          <w:sz w:val="22"/>
          <w:szCs w:val="22"/>
        </w:rPr>
      </w:pPr>
      <w:r w:rsidRPr="00A74EEC">
        <w:rPr>
          <w:rFonts w:ascii="Calibri" w:hAnsi="Calibri" w:cs="Times New Roman"/>
          <w:b/>
          <w:sz w:val="22"/>
          <w:szCs w:val="22"/>
        </w:rPr>
        <w:t>Graduate/Medical Partner Institutions</w:t>
      </w:r>
      <w:r w:rsidRPr="00A74EEC">
        <w:rPr>
          <w:rFonts w:ascii="Calibri" w:hAnsi="Calibri" w:cs="Times New Roman"/>
          <w:sz w:val="22"/>
          <w:szCs w:val="22"/>
        </w:rPr>
        <w:t>. Medical and graduate institutions that do not have undergraduate programs but have research-active faculty and doctoral-level students engaged in research or planning a research career, and that receive less than $7.5M annually in NIH funding through Research Project Grants. (UM does NOT qualify.</w:t>
      </w:r>
      <w:r w:rsidR="004A5DE1">
        <w:rPr>
          <w:rFonts w:ascii="Calibri" w:hAnsi="Calibri" w:cs="Times New Roman"/>
          <w:sz w:val="22"/>
          <w:szCs w:val="22"/>
        </w:rPr>
        <w:t xml:space="preserve"> </w:t>
      </w:r>
      <w:r w:rsidR="004A5DE1" w:rsidRPr="004A5DE1">
        <w:rPr>
          <w:rFonts w:ascii="Calibri" w:hAnsi="Calibri" w:cs="Times New Roman"/>
          <w:color w:val="1F497D" w:themeColor="text2"/>
          <w:sz w:val="22"/>
          <w:szCs w:val="22"/>
        </w:rPr>
        <w:t>UMMC has a few undergraduate programs, so not clear whether they qual</w:t>
      </w:r>
      <w:r w:rsidR="00076084">
        <w:rPr>
          <w:rFonts w:ascii="Calibri" w:hAnsi="Calibri" w:cs="Times New Roman"/>
          <w:color w:val="1F497D" w:themeColor="text2"/>
          <w:sz w:val="22"/>
          <w:szCs w:val="22"/>
        </w:rPr>
        <w:t>ify or not.</w:t>
      </w:r>
      <w:r w:rsidRPr="00A74EEC">
        <w:rPr>
          <w:rFonts w:ascii="Calibri" w:hAnsi="Calibri" w:cs="Times New Roman"/>
          <w:sz w:val="22"/>
          <w:szCs w:val="22"/>
        </w:rPr>
        <w:t>)</w:t>
      </w:r>
    </w:p>
    <w:p w14:paraId="4C8F9B4E" w14:textId="77777777" w:rsidR="00F952FE" w:rsidRPr="00A74EEC" w:rsidRDefault="002E4981" w:rsidP="00F952FE">
      <w:pPr>
        <w:widowControl w:val="0"/>
        <w:autoSpaceDE w:val="0"/>
        <w:autoSpaceDN w:val="0"/>
        <w:adjustRightInd w:val="0"/>
        <w:rPr>
          <w:rFonts w:ascii="Calibri" w:hAnsi="Calibri" w:cs="Helvetica Neue Light"/>
          <w:b/>
          <w:sz w:val="22"/>
          <w:szCs w:val="22"/>
        </w:rPr>
      </w:pPr>
      <w:r w:rsidRPr="002E4981">
        <w:rPr>
          <w:rFonts w:ascii="Calibri" w:hAnsi="Calibri" w:cs="Helvetica Neue Light"/>
          <w:color w:val="1F497D" w:themeColor="text2"/>
          <w:sz w:val="22"/>
          <w:szCs w:val="22"/>
        </w:rPr>
        <w:t>Pre-proposals</w:t>
      </w:r>
      <w:r>
        <w:rPr>
          <w:rFonts w:ascii="Calibri" w:hAnsi="Calibri" w:cs="Helvetica Neue Light"/>
          <w:sz w:val="22"/>
          <w:szCs w:val="22"/>
        </w:rPr>
        <w:t xml:space="preserve"> (from those </w:t>
      </w:r>
      <w:r w:rsidR="00076084">
        <w:rPr>
          <w:rFonts w:ascii="Calibri" w:hAnsi="Calibri" w:cs="Helvetica Neue Light"/>
          <w:sz w:val="22"/>
          <w:szCs w:val="22"/>
        </w:rPr>
        <w:t xml:space="preserve">interested in leading a </w:t>
      </w:r>
      <w:r w:rsidR="00B56AAF" w:rsidRPr="00A74EEC">
        <w:rPr>
          <w:rFonts w:ascii="Calibri" w:hAnsi="Calibri" w:cs="Helvetica Neue Light"/>
          <w:sz w:val="22"/>
          <w:szCs w:val="22"/>
        </w:rPr>
        <w:t>proposal</w:t>
      </w:r>
      <w:r w:rsidR="00076084">
        <w:rPr>
          <w:rFonts w:ascii="Calibri" w:hAnsi="Calibri" w:cs="Helvetica Neue Light"/>
          <w:sz w:val="22"/>
          <w:szCs w:val="22"/>
        </w:rPr>
        <w:t>/project</w:t>
      </w:r>
      <w:r w:rsidR="00B56AAF" w:rsidRPr="00A74EEC">
        <w:rPr>
          <w:rFonts w:ascii="Calibri" w:hAnsi="Calibri" w:cs="Helvetica Neue Light"/>
          <w:sz w:val="22"/>
          <w:szCs w:val="22"/>
        </w:rPr>
        <w:t xml:space="preserve"> </w:t>
      </w:r>
      <w:r w:rsidR="00076084">
        <w:rPr>
          <w:rFonts w:ascii="Calibri" w:hAnsi="Calibri" w:cs="Helvetica Neue Light"/>
          <w:sz w:val="22"/>
          <w:szCs w:val="22"/>
        </w:rPr>
        <w:t xml:space="preserve">where UM will be the </w:t>
      </w:r>
      <w:r w:rsidR="007115D2" w:rsidRPr="00A74EEC">
        <w:rPr>
          <w:rFonts w:ascii="Calibri" w:hAnsi="Calibri" w:cs="Helvetica Neue Light"/>
          <w:sz w:val="22"/>
          <w:szCs w:val="22"/>
        </w:rPr>
        <w:t>Primary Institution</w:t>
      </w:r>
      <w:r>
        <w:rPr>
          <w:rFonts w:ascii="Calibri" w:hAnsi="Calibri" w:cs="Helvetica Neue Light"/>
          <w:sz w:val="22"/>
          <w:szCs w:val="22"/>
        </w:rPr>
        <w:t xml:space="preserve">) and </w:t>
      </w:r>
      <w:r w:rsidRPr="002E4981">
        <w:rPr>
          <w:rFonts w:ascii="Calibri" w:hAnsi="Calibri" w:cs="Helvetica Neue Light"/>
          <w:color w:val="C0504D" w:themeColor="accent2"/>
          <w:sz w:val="22"/>
          <w:szCs w:val="22"/>
        </w:rPr>
        <w:t>Idea Papers</w:t>
      </w:r>
      <w:r>
        <w:rPr>
          <w:rFonts w:ascii="Calibri" w:hAnsi="Calibri" w:cs="Helvetica Neue Light"/>
          <w:sz w:val="22"/>
          <w:szCs w:val="22"/>
        </w:rPr>
        <w:t xml:space="preserve"> (</w:t>
      </w:r>
      <w:r w:rsidR="00076084">
        <w:rPr>
          <w:rFonts w:ascii="Calibri" w:hAnsi="Calibri" w:cs="Helvetica Neue Light"/>
          <w:sz w:val="22"/>
          <w:szCs w:val="22"/>
        </w:rPr>
        <w:t>from potential contributors</w:t>
      </w:r>
      <w:r>
        <w:rPr>
          <w:rFonts w:ascii="Calibri" w:hAnsi="Calibri" w:cs="Helvetica Neue Light"/>
          <w:sz w:val="22"/>
          <w:szCs w:val="22"/>
        </w:rPr>
        <w:t xml:space="preserve">) are due via </w:t>
      </w:r>
      <w:r w:rsidR="00B56AAF" w:rsidRPr="00A74EEC">
        <w:rPr>
          <w:rFonts w:ascii="Calibri" w:hAnsi="Calibri" w:cs="Helvetica Neue Light"/>
          <w:b/>
          <w:sz w:val="22"/>
          <w:szCs w:val="22"/>
        </w:rPr>
        <w:t xml:space="preserve">e-mail </w:t>
      </w:r>
      <w:r w:rsidR="00970401" w:rsidRPr="00A74EEC">
        <w:rPr>
          <w:rFonts w:ascii="Calibri" w:hAnsi="Calibri" w:cs="Helvetica Neue Light"/>
          <w:sz w:val="22"/>
          <w:szCs w:val="22"/>
        </w:rPr>
        <w:t>to Jason Hale, Director of Research Resources (jghale@olemiss.edu)</w:t>
      </w:r>
      <w:r w:rsidR="00530D50" w:rsidRPr="00A74EEC">
        <w:rPr>
          <w:rFonts w:ascii="Calibri" w:hAnsi="Calibri" w:cs="Helvetica Neue Light"/>
          <w:sz w:val="22"/>
          <w:szCs w:val="22"/>
        </w:rPr>
        <w:t xml:space="preserve"> </w:t>
      </w:r>
      <w:r w:rsidR="008C25B1" w:rsidRPr="00A74EEC">
        <w:rPr>
          <w:rFonts w:ascii="Calibri" w:hAnsi="Calibri" w:cs="Helvetica Neue Light"/>
          <w:sz w:val="22"/>
          <w:szCs w:val="22"/>
        </w:rPr>
        <w:t xml:space="preserve">by </w:t>
      </w:r>
      <w:r w:rsidR="007115D2" w:rsidRPr="00A74EEC">
        <w:rPr>
          <w:rFonts w:ascii="Calibri" w:hAnsi="Calibri" w:cs="Helvetica Neue"/>
          <w:b/>
          <w:bCs/>
          <w:sz w:val="22"/>
          <w:szCs w:val="22"/>
        </w:rPr>
        <w:t>8:00 a.m., Feb</w:t>
      </w:r>
      <w:r w:rsidR="00A74EEC">
        <w:rPr>
          <w:rFonts w:ascii="Calibri" w:hAnsi="Calibri" w:cs="Helvetica Neue"/>
          <w:b/>
          <w:bCs/>
          <w:sz w:val="22"/>
          <w:szCs w:val="22"/>
        </w:rPr>
        <w:t>.</w:t>
      </w:r>
      <w:r w:rsidR="007115D2" w:rsidRPr="00A74EEC">
        <w:rPr>
          <w:rFonts w:ascii="Calibri" w:hAnsi="Calibri" w:cs="Helvetica Neue"/>
          <w:b/>
          <w:bCs/>
          <w:sz w:val="22"/>
          <w:szCs w:val="22"/>
        </w:rPr>
        <w:t xml:space="preserve"> 24</w:t>
      </w:r>
      <w:r w:rsidR="00076084">
        <w:rPr>
          <w:rFonts w:ascii="Calibri" w:hAnsi="Calibri" w:cs="Helvetica Neue"/>
          <w:bCs/>
          <w:sz w:val="22"/>
          <w:szCs w:val="22"/>
        </w:rPr>
        <w:t xml:space="preserve">. Prep-proposals and idea papers should only be considered submitted </w:t>
      </w:r>
      <w:r w:rsidR="00970401" w:rsidRPr="00A74EEC">
        <w:rPr>
          <w:rFonts w:ascii="Calibri" w:hAnsi="Calibri" w:cs="Helvetica Neue"/>
          <w:bCs/>
          <w:sz w:val="22"/>
          <w:szCs w:val="22"/>
        </w:rPr>
        <w:t>when receipt is acknowledged by e-mail</w:t>
      </w:r>
      <w:r w:rsidR="00076084">
        <w:rPr>
          <w:rFonts w:ascii="Calibri" w:hAnsi="Calibri" w:cs="Helvetica Neue"/>
          <w:bCs/>
          <w:sz w:val="22"/>
          <w:szCs w:val="22"/>
        </w:rPr>
        <w:t xml:space="preserve"> by 5 p.m., 2/24; if in doubt, call Jason Hale at x3922</w:t>
      </w:r>
      <w:r w:rsidR="00970401" w:rsidRPr="00A74EEC">
        <w:rPr>
          <w:rFonts w:ascii="Calibri" w:hAnsi="Calibri" w:cs="Helvetica Neue"/>
          <w:b/>
          <w:bCs/>
          <w:sz w:val="22"/>
          <w:szCs w:val="22"/>
        </w:rPr>
        <w:t xml:space="preserve">.  </w:t>
      </w:r>
      <w:r w:rsidR="00076084">
        <w:rPr>
          <w:rFonts w:ascii="Calibri" w:hAnsi="Calibri" w:cs="Helvetica Neue Light"/>
          <w:sz w:val="22"/>
          <w:szCs w:val="22"/>
        </w:rPr>
        <w:t>All</w:t>
      </w:r>
      <w:r w:rsidR="007115D2" w:rsidRPr="00A74EEC">
        <w:rPr>
          <w:rFonts w:ascii="Calibri" w:hAnsi="Calibri" w:cs="Helvetica Neue Light"/>
          <w:sz w:val="22"/>
          <w:szCs w:val="22"/>
        </w:rPr>
        <w:t xml:space="preserve"> p</w:t>
      </w:r>
      <w:r w:rsidR="00970401" w:rsidRPr="00A74EEC">
        <w:rPr>
          <w:rFonts w:ascii="Calibri" w:hAnsi="Calibri" w:cs="Helvetica Neue Light"/>
          <w:sz w:val="22"/>
          <w:szCs w:val="22"/>
        </w:rPr>
        <w:t xml:space="preserve">re-proposals will be reviewed in accordance with </w:t>
      </w:r>
      <w:hyperlink r:id="rId8" w:history="1">
        <w:r w:rsidR="00970401" w:rsidRPr="00A74EEC">
          <w:rPr>
            <w:rStyle w:val="Hyperlink"/>
            <w:rFonts w:ascii="Calibri" w:hAnsi="Calibri" w:cs="Helvetica Neue Light"/>
            <w:sz w:val="22"/>
            <w:szCs w:val="22"/>
          </w:rPr>
          <w:t>ORSP’s procedure for limited submissions</w:t>
        </w:r>
      </w:hyperlink>
      <w:r w:rsidR="00970401" w:rsidRPr="00A74EEC">
        <w:rPr>
          <w:rFonts w:ascii="Calibri" w:hAnsi="Calibri" w:cs="Helvetica Neue Light"/>
          <w:sz w:val="22"/>
          <w:szCs w:val="22"/>
        </w:rPr>
        <w:t xml:space="preserve">. The decision on which pre-proposal to develop into a full proposal will </w:t>
      </w:r>
      <w:r w:rsidR="00A74EEC" w:rsidRPr="00A74EEC">
        <w:rPr>
          <w:rFonts w:ascii="Calibri" w:hAnsi="Calibri" w:cs="Helvetica Neue Light"/>
          <w:sz w:val="22"/>
          <w:szCs w:val="22"/>
        </w:rPr>
        <w:t>be made</w:t>
      </w:r>
      <w:r w:rsidR="00970401" w:rsidRPr="00A74EEC">
        <w:rPr>
          <w:rFonts w:ascii="Calibri" w:hAnsi="Calibri" w:cs="Helvetica Neue Light"/>
          <w:sz w:val="22"/>
          <w:szCs w:val="22"/>
        </w:rPr>
        <w:t xml:space="preserve"> no later than </w:t>
      </w:r>
      <w:r w:rsidR="007115D2" w:rsidRPr="00A74EEC">
        <w:rPr>
          <w:rFonts w:ascii="Calibri" w:hAnsi="Calibri" w:cs="Helvetica Neue Light"/>
          <w:b/>
          <w:sz w:val="22"/>
          <w:szCs w:val="22"/>
        </w:rPr>
        <w:t>Feb</w:t>
      </w:r>
      <w:r w:rsidR="00A74EEC">
        <w:rPr>
          <w:rFonts w:ascii="Calibri" w:hAnsi="Calibri" w:cs="Helvetica Neue Light"/>
          <w:b/>
          <w:sz w:val="22"/>
          <w:szCs w:val="22"/>
        </w:rPr>
        <w:t>.</w:t>
      </w:r>
      <w:r w:rsidR="007115D2" w:rsidRPr="00A74EEC">
        <w:rPr>
          <w:rFonts w:ascii="Calibri" w:hAnsi="Calibri" w:cs="Helvetica Neue Light"/>
          <w:b/>
          <w:sz w:val="22"/>
          <w:szCs w:val="22"/>
        </w:rPr>
        <w:t xml:space="preserve"> 2</w:t>
      </w:r>
      <w:r w:rsidR="008749F5">
        <w:rPr>
          <w:rFonts w:ascii="Calibri" w:hAnsi="Calibri" w:cs="Helvetica Neue Light"/>
          <w:b/>
          <w:sz w:val="22"/>
          <w:szCs w:val="22"/>
        </w:rPr>
        <w:t>7</w:t>
      </w:r>
      <w:r w:rsidR="00970401" w:rsidRPr="00A74EEC">
        <w:rPr>
          <w:rFonts w:ascii="Calibri" w:hAnsi="Calibri" w:cs="Helvetica Neue Light"/>
          <w:sz w:val="22"/>
          <w:szCs w:val="22"/>
        </w:rPr>
        <w:t xml:space="preserve">. </w:t>
      </w:r>
      <w:r w:rsidR="00076084">
        <w:rPr>
          <w:rFonts w:ascii="Calibri" w:hAnsi="Calibri" w:cs="Helvetica Neue Light"/>
          <w:sz w:val="22"/>
          <w:szCs w:val="22"/>
        </w:rPr>
        <w:t xml:space="preserve">Idea papers will be made available to the designated lead PI for consideration and possible inclusion into the full proposal. </w:t>
      </w:r>
      <w:r w:rsidR="00970401" w:rsidRPr="00A74EEC">
        <w:rPr>
          <w:rFonts w:ascii="Calibri" w:hAnsi="Calibri" w:cs="Helvetica Neue Light"/>
          <w:sz w:val="22"/>
          <w:szCs w:val="22"/>
        </w:rPr>
        <w:t xml:space="preserve">ORSP will coordinate and </w:t>
      </w:r>
      <w:r w:rsidR="00970401" w:rsidRPr="00A74EEC">
        <w:rPr>
          <w:rFonts w:ascii="Calibri" w:hAnsi="Calibri" w:cs="Helvetica Neue Light"/>
          <w:b/>
          <w:sz w:val="22"/>
          <w:szCs w:val="22"/>
        </w:rPr>
        <w:t xml:space="preserve">submit the </w:t>
      </w:r>
      <w:r w:rsidR="00B56AAF" w:rsidRPr="00A74EEC">
        <w:rPr>
          <w:rFonts w:ascii="Calibri" w:hAnsi="Calibri" w:cs="Helvetica Neue Light"/>
          <w:b/>
          <w:sz w:val="22"/>
          <w:szCs w:val="22"/>
        </w:rPr>
        <w:t xml:space="preserve">required (but non-binding) </w:t>
      </w:r>
      <w:r w:rsidR="008749F5">
        <w:rPr>
          <w:rFonts w:ascii="Calibri" w:hAnsi="Calibri" w:cs="Helvetica Neue Light"/>
          <w:b/>
          <w:sz w:val="22"/>
          <w:szCs w:val="22"/>
        </w:rPr>
        <w:t>letter of intent NLT Feb28</w:t>
      </w:r>
      <w:r w:rsidR="00970401" w:rsidRPr="00A74EEC">
        <w:rPr>
          <w:rFonts w:ascii="Calibri" w:hAnsi="Calibri" w:cs="Helvetica Neue Light"/>
          <w:sz w:val="22"/>
          <w:szCs w:val="22"/>
        </w:rPr>
        <w:t xml:space="preserve">. The </w:t>
      </w:r>
      <w:r w:rsidR="00970401" w:rsidRPr="00A74EEC">
        <w:rPr>
          <w:rFonts w:ascii="Calibri" w:hAnsi="Calibri" w:cs="Helvetica Neue Light"/>
          <w:b/>
          <w:sz w:val="22"/>
          <w:szCs w:val="22"/>
        </w:rPr>
        <w:t>full proposal</w:t>
      </w:r>
      <w:r w:rsidR="00970401" w:rsidRPr="00A74EEC">
        <w:rPr>
          <w:rFonts w:ascii="Calibri" w:hAnsi="Calibri" w:cs="Helvetica Neue Light"/>
          <w:sz w:val="22"/>
          <w:szCs w:val="22"/>
        </w:rPr>
        <w:t xml:space="preserve"> is due </w:t>
      </w:r>
      <w:r w:rsidR="00970401" w:rsidRPr="00A74EEC">
        <w:rPr>
          <w:rFonts w:ascii="Calibri" w:hAnsi="Calibri" w:cs="Helvetica Neue Light"/>
          <w:b/>
          <w:sz w:val="22"/>
          <w:szCs w:val="22"/>
        </w:rPr>
        <w:t xml:space="preserve">to ORSP </w:t>
      </w:r>
      <w:r w:rsidR="00A74EEC">
        <w:rPr>
          <w:rFonts w:ascii="Calibri" w:hAnsi="Calibri" w:cs="Helvetica Neue Light"/>
          <w:b/>
          <w:sz w:val="22"/>
          <w:szCs w:val="22"/>
        </w:rPr>
        <w:t>Mar.</w:t>
      </w:r>
      <w:r w:rsidR="00EB63EC" w:rsidRPr="00A74EEC">
        <w:rPr>
          <w:rFonts w:ascii="Calibri" w:hAnsi="Calibri" w:cs="Helvetica Neue Light"/>
          <w:b/>
          <w:sz w:val="22"/>
          <w:szCs w:val="22"/>
        </w:rPr>
        <w:t xml:space="preserve"> 25</w:t>
      </w:r>
      <w:r w:rsidR="00EB63EC" w:rsidRPr="00A74EEC">
        <w:rPr>
          <w:rFonts w:ascii="Calibri" w:hAnsi="Calibri" w:cs="Helvetica Neue Light"/>
          <w:sz w:val="22"/>
          <w:szCs w:val="22"/>
        </w:rPr>
        <w:t xml:space="preserve">, and </w:t>
      </w:r>
      <w:r w:rsidR="00A74EEC">
        <w:rPr>
          <w:rFonts w:ascii="Calibri" w:hAnsi="Calibri" w:cs="Helvetica Neue Light"/>
          <w:b/>
          <w:sz w:val="22"/>
          <w:szCs w:val="22"/>
        </w:rPr>
        <w:t>to NIH Apr.</w:t>
      </w:r>
      <w:r w:rsidR="00EB63EC" w:rsidRPr="00A74EEC">
        <w:rPr>
          <w:rFonts w:ascii="Calibri" w:hAnsi="Calibri" w:cs="Helvetica Neue Light"/>
          <w:b/>
          <w:sz w:val="22"/>
          <w:szCs w:val="22"/>
        </w:rPr>
        <w:t xml:space="preserve"> 2, 2014</w:t>
      </w:r>
      <w:r w:rsidR="00EB63EC" w:rsidRPr="00A74EEC">
        <w:rPr>
          <w:rFonts w:ascii="Calibri" w:hAnsi="Calibri" w:cs="Helvetica Neue Light"/>
          <w:sz w:val="22"/>
          <w:szCs w:val="22"/>
        </w:rPr>
        <w:t>.</w:t>
      </w:r>
    </w:p>
    <w:p w14:paraId="3C45DAAD" w14:textId="77777777" w:rsidR="00970401" w:rsidRPr="00A74EEC" w:rsidRDefault="00970401" w:rsidP="00F952FE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5EE2E26E" w14:textId="77777777" w:rsidR="00E04AC4" w:rsidRDefault="007115D2" w:rsidP="00E04AC4">
      <w:pPr>
        <w:rPr>
          <w:rFonts w:ascii="Calibri" w:hAnsi="Calibri" w:cs="Helvetica Neue Light"/>
          <w:sz w:val="22"/>
          <w:szCs w:val="22"/>
        </w:rPr>
      </w:pPr>
      <w:r w:rsidRPr="00A74EEC">
        <w:rPr>
          <w:rFonts w:ascii="Calibri" w:hAnsi="Calibri" w:cs="Helvetica Neue Light"/>
          <w:sz w:val="22"/>
          <w:szCs w:val="22"/>
        </w:rPr>
        <w:t xml:space="preserve">For the complete solicitation, see </w:t>
      </w:r>
      <w:hyperlink r:id="rId9" w:history="1">
        <w:r w:rsidRPr="00A74EEC">
          <w:rPr>
            <w:rStyle w:val="Hyperlink"/>
            <w:rFonts w:ascii="Calibri" w:hAnsi="Calibri" w:cs="Helvetica Neue Light"/>
            <w:sz w:val="22"/>
            <w:szCs w:val="22"/>
          </w:rPr>
          <w:t>http://grants.nih.gov/grants/guide/rfa-files/RFA-RM-13-016.html</w:t>
        </w:r>
      </w:hyperlink>
      <w:r w:rsidRPr="00A74EEC">
        <w:rPr>
          <w:rFonts w:ascii="Calibri" w:hAnsi="Calibri" w:cs="Helvetica Neue Light"/>
          <w:sz w:val="22"/>
          <w:szCs w:val="22"/>
        </w:rPr>
        <w:t xml:space="preserve">. Questions should be directed to Jason Hale, or to Mickey </w:t>
      </w:r>
      <w:proofErr w:type="spellStart"/>
      <w:r w:rsidRPr="00A74EEC">
        <w:rPr>
          <w:rFonts w:ascii="Calibri" w:hAnsi="Calibri" w:cs="Helvetica Neue Light"/>
          <w:sz w:val="22"/>
          <w:szCs w:val="22"/>
        </w:rPr>
        <w:t>McLaurin</w:t>
      </w:r>
      <w:proofErr w:type="spellEnd"/>
      <w:r w:rsidRPr="00A74EEC">
        <w:rPr>
          <w:rFonts w:ascii="Calibri" w:hAnsi="Calibri" w:cs="Helvetica Neue Light"/>
          <w:sz w:val="22"/>
          <w:szCs w:val="22"/>
        </w:rPr>
        <w:t xml:space="preserve">, Director of Sponsored Programs Research, </w:t>
      </w:r>
      <w:hyperlink r:id="rId10" w:history="1">
        <w:r w:rsidRPr="00A74EEC">
          <w:rPr>
            <w:rStyle w:val="Hyperlink"/>
            <w:rFonts w:ascii="Calibri" w:hAnsi="Calibri" w:cs="Helvetica Neue Light"/>
            <w:sz w:val="22"/>
            <w:szCs w:val="22"/>
          </w:rPr>
          <w:t>mclaurin@olemiss.edu</w:t>
        </w:r>
      </w:hyperlink>
      <w:r w:rsidRPr="00A74EEC">
        <w:rPr>
          <w:rFonts w:ascii="Calibri" w:hAnsi="Calibri" w:cs="Helvetica Neue Light"/>
          <w:sz w:val="22"/>
          <w:szCs w:val="22"/>
        </w:rPr>
        <w:t xml:space="preserve">. </w:t>
      </w:r>
      <w:r w:rsidR="0053759B">
        <w:rPr>
          <w:rFonts w:ascii="Calibri" w:hAnsi="Calibri" w:cs="Helvetica Neue Light"/>
          <w:sz w:val="22"/>
          <w:szCs w:val="22"/>
        </w:rPr>
        <w:t xml:space="preserve"> </w:t>
      </w:r>
      <w:r w:rsidR="0053759B" w:rsidRPr="004035A6">
        <w:rPr>
          <w:rFonts w:ascii="Calibri" w:hAnsi="Calibri" w:cs="Helvetica Neue Light"/>
          <w:sz w:val="22"/>
          <w:szCs w:val="22"/>
        </w:rPr>
        <w:t>For ideas, see</w:t>
      </w:r>
      <w:r w:rsidR="00B2441B" w:rsidRPr="004035A6">
        <w:rPr>
          <w:rFonts w:ascii="Calibri" w:hAnsi="Calibri" w:cs="Helvetica Neue Light"/>
          <w:sz w:val="22"/>
          <w:szCs w:val="22"/>
        </w:rPr>
        <w:t xml:space="preserve"> the </w:t>
      </w:r>
      <w:hyperlink r:id="rId11" w:history="1">
        <w:r w:rsidR="00B2441B" w:rsidRPr="004035A6">
          <w:rPr>
            <w:rStyle w:val="Hyperlink"/>
            <w:rFonts w:ascii="Calibri" w:hAnsi="Calibri" w:cs="Helvetica Neue Light"/>
            <w:sz w:val="22"/>
            <w:szCs w:val="22"/>
          </w:rPr>
          <w:t xml:space="preserve">ORSP NIH BUILD Questions, </w:t>
        </w:r>
        <w:r w:rsidR="004035A6" w:rsidRPr="004035A6">
          <w:rPr>
            <w:rStyle w:val="Hyperlink"/>
            <w:rFonts w:ascii="Calibri" w:hAnsi="Calibri" w:cs="Helvetica Neue Light"/>
            <w:sz w:val="22"/>
            <w:szCs w:val="22"/>
          </w:rPr>
          <w:t>Ideas, Notes, and Articles Document</w:t>
        </w:r>
      </w:hyperlink>
      <w:r w:rsidR="004035A6" w:rsidRPr="004035A6">
        <w:rPr>
          <w:rFonts w:ascii="Calibri" w:hAnsi="Calibri" w:cs="Helvetica Neue Light"/>
          <w:sz w:val="22"/>
          <w:szCs w:val="22"/>
        </w:rPr>
        <w:t xml:space="preserve">. </w:t>
      </w:r>
      <w:r w:rsidR="00B2441B" w:rsidRPr="004035A6">
        <w:rPr>
          <w:rFonts w:ascii="Calibri" w:hAnsi="Calibri" w:cs="Times New Roman"/>
          <w:sz w:val="22"/>
          <w:szCs w:val="22"/>
        </w:rPr>
        <w:t xml:space="preserve">See also the </w:t>
      </w:r>
      <w:hyperlink r:id="rId12" w:history="1">
        <w:r w:rsidR="00B2441B" w:rsidRPr="004035A6">
          <w:rPr>
            <w:rStyle w:val="Hyperlink"/>
            <w:rFonts w:ascii="Calibri" w:hAnsi="Calibri" w:cs="Times New Roman"/>
            <w:sz w:val="22"/>
            <w:szCs w:val="22"/>
          </w:rPr>
          <w:t>ORSP NIH Build Example Pre-Proposal.</w:t>
        </w:r>
      </w:hyperlink>
    </w:p>
    <w:p w14:paraId="41159005" w14:textId="77777777" w:rsidR="002E4981" w:rsidRDefault="002E4981" w:rsidP="00E04AC4">
      <w:pPr>
        <w:rPr>
          <w:rFonts w:ascii="Calibri" w:hAnsi="Calibri" w:cs="Helvetica Neue Light"/>
          <w:sz w:val="22"/>
          <w:szCs w:val="22"/>
        </w:rPr>
      </w:pPr>
    </w:p>
    <w:p w14:paraId="7342E588" w14:textId="77777777" w:rsidR="000A7902" w:rsidRPr="00BA237D" w:rsidRDefault="00BA237D" w:rsidP="00E04AC4">
      <w:pPr>
        <w:rPr>
          <w:rFonts w:ascii="Calibri" w:hAnsi="Calibri" w:cs="Helvetica Neue Light"/>
          <w:color w:val="4F81BD" w:themeColor="accent1"/>
          <w:sz w:val="22"/>
          <w:szCs w:val="22"/>
        </w:rPr>
      </w:pPr>
      <w:r w:rsidRPr="005F1F63">
        <w:rPr>
          <w:rFonts w:ascii="Calibri" w:hAnsi="Calibri" w:cs="Helvetica Neue Light"/>
          <w:b/>
          <w:color w:val="4F81BD" w:themeColor="accent1"/>
          <w:sz w:val="22"/>
          <w:szCs w:val="22"/>
        </w:rPr>
        <w:t>Instructions</w:t>
      </w:r>
      <w:r w:rsidR="005F1F63" w:rsidRPr="005F1F63">
        <w:rPr>
          <w:rFonts w:ascii="Calibri" w:hAnsi="Calibri" w:cs="Helvetica Neue Light"/>
          <w:b/>
          <w:color w:val="4F81BD" w:themeColor="accent1"/>
          <w:sz w:val="22"/>
          <w:szCs w:val="22"/>
        </w:rPr>
        <w:t xml:space="preserve"> for Pre-Proposals</w:t>
      </w:r>
    </w:p>
    <w:p w14:paraId="686C8AD0" w14:textId="77777777" w:rsidR="000A7902" w:rsidRDefault="000A7902" w:rsidP="00E04AC4">
      <w:pPr>
        <w:rPr>
          <w:rFonts w:ascii="Calibri" w:hAnsi="Calibri" w:cs="Helvetica Neue Light"/>
          <w:sz w:val="22"/>
          <w:szCs w:val="22"/>
        </w:rPr>
      </w:pPr>
    </w:p>
    <w:p w14:paraId="271649DF" w14:textId="77777777" w:rsidR="00845BF1" w:rsidRDefault="00845BF1" w:rsidP="00845BF1">
      <w:pPr>
        <w:pStyle w:val="ListParagraph"/>
        <w:numPr>
          <w:ilvl w:val="0"/>
          <w:numId w:val="4"/>
        </w:numPr>
        <w:ind w:left="360"/>
        <w:rPr>
          <w:rFonts w:ascii="Calibri" w:hAnsi="Calibri" w:cs="Helvetica Neue Light"/>
          <w:sz w:val="22"/>
          <w:szCs w:val="22"/>
        </w:rPr>
      </w:pPr>
      <w:r w:rsidRPr="00845BF1">
        <w:rPr>
          <w:rFonts w:ascii="Calibri" w:hAnsi="Calibri" w:cs="Helvetica Neue Light"/>
          <w:sz w:val="22"/>
          <w:szCs w:val="22"/>
        </w:rPr>
        <w:t>Use 11 or 12-point Arial font</w:t>
      </w:r>
    </w:p>
    <w:p w14:paraId="1D1CB09A" w14:textId="77777777" w:rsidR="00845BF1" w:rsidRDefault="00845BF1" w:rsidP="00845BF1">
      <w:pPr>
        <w:pStyle w:val="ListParagraph"/>
        <w:numPr>
          <w:ilvl w:val="0"/>
          <w:numId w:val="4"/>
        </w:numPr>
        <w:ind w:left="36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Be 6 pages</w:t>
      </w:r>
      <w:r w:rsidR="008749F5">
        <w:rPr>
          <w:rFonts w:ascii="Calibri" w:hAnsi="Calibri" w:cs="Helvetica Neue Light"/>
          <w:sz w:val="22"/>
          <w:szCs w:val="22"/>
        </w:rPr>
        <w:t xml:space="preserve"> or less</w:t>
      </w:r>
    </w:p>
    <w:p w14:paraId="70AFCD73" w14:textId="77777777" w:rsidR="00E9009A" w:rsidRPr="00845BF1" w:rsidRDefault="00BA237D" w:rsidP="00E04AC4">
      <w:pPr>
        <w:pStyle w:val="ListParagraph"/>
        <w:numPr>
          <w:ilvl w:val="0"/>
          <w:numId w:val="4"/>
        </w:numPr>
        <w:ind w:left="36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Include</w:t>
      </w:r>
      <w:r w:rsidR="00845BF1">
        <w:rPr>
          <w:rFonts w:ascii="Calibri" w:hAnsi="Calibri" w:cs="Helvetica Neue Light"/>
          <w:sz w:val="22"/>
          <w:szCs w:val="22"/>
        </w:rPr>
        <w:t xml:space="preserve"> the following numbered sections. If you are not yet sure how or whether to include approaches called for in a particular section, list the section title anyway, and then a placeholder phrase such as “Not Applicable,” “Still Under Consideration,” or “Need Help Here”. </w:t>
      </w:r>
      <w:r w:rsidR="00845BF1">
        <w:rPr>
          <w:rFonts w:ascii="Calibri" w:hAnsi="Calibri" w:cs="Helvetica Neue Light"/>
          <w:sz w:val="22"/>
          <w:szCs w:val="22"/>
        </w:rPr>
        <w:br/>
      </w:r>
    </w:p>
    <w:p w14:paraId="236995E3" w14:textId="77777777" w:rsidR="00E61B8D" w:rsidRDefault="00845BF1" w:rsidP="00C226FD">
      <w:pPr>
        <w:pStyle w:val="ListParagraph"/>
        <w:numPr>
          <w:ilvl w:val="0"/>
          <w:numId w:val="3"/>
        </w:numPr>
        <w:rPr>
          <w:rFonts w:ascii="Calibri" w:hAnsi="Calibri" w:cs="Helvetica Neue Light"/>
          <w:sz w:val="22"/>
          <w:szCs w:val="22"/>
        </w:rPr>
      </w:pPr>
      <w:r w:rsidRPr="008749F5">
        <w:rPr>
          <w:rFonts w:ascii="Calibri" w:hAnsi="Calibri" w:cs="Helvetica Neue Light"/>
          <w:b/>
          <w:sz w:val="22"/>
          <w:szCs w:val="22"/>
        </w:rPr>
        <w:t>Title</w:t>
      </w:r>
      <w:r>
        <w:rPr>
          <w:rFonts w:ascii="Calibri" w:hAnsi="Calibri" w:cs="Helvetica Neue Light"/>
          <w:sz w:val="22"/>
          <w:szCs w:val="22"/>
        </w:rPr>
        <w:t xml:space="preserve">: </w:t>
      </w:r>
      <w:r w:rsidR="00076084">
        <w:rPr>
          <w:rFonts w:ascii="Calibri" w:hAnsi="Calibri" w:cs="Helvetica Neue Light"/>
          <w:sz w:val="22"/>
          <w:szCs w:val="22"/>
        </w:rPr>
        <w:t>Proposed/working title of proposal/project.</w:t>
      </w:r>
    </w:p>
    <w:p w14:paraId="24A7E887" w14:textId="77777777" w:rsidR="00E61B8D" w:rsidRDefault="00845BF1" w:rsidP="00C226FD">
      <w:pPr>
        <w:pStyle w:val="ListParagraph"/>
        <w:numPr>
          <w:ilvl w:val="0"/>
          <w:numId w:val="3"/>
        </w:numPr>
        <w:rPr>
          <w:rFonts w:ascii="Calibri" w:hAnsi="Calibri" w:cs="Helvetica Neue Light"/>
          <w:sz w:val="22"/>
          <w:szCs w:val="22"/>
        </w:rPr>
      </w:pPr>
      <w:r w:rsidRPr="008749F5">
        <w:rPr>
          <w:rFonts w:ascii="Calibri" w:hAnsi="Calibri" w:cs="Helvetica Neue Light"/>
          <w:b/>
          <w:sz w:val="22"/>
          <w:szCs w:val="22"/>
        </w:rPr>
        <w:t>Leadership</w:t>
      </w:r>
      <w:r>
        <w:rPr>
          <w:rFonts w:ascii="Calibri" w:hAnsi="Calibri" w:cs="Helvetica Neue Light"/>
          <w:sz w:val="22"/>
          <w:szCs w:val="22"/>
        </w:rPr>
        <w:t xml:space="preserve">: </w:t>
      </w:r>
      <w:r w:rsidR="00076084">
        <w:rPr>
          <w:rFonts w:ascii="Calibri" w:hAnsi="Calibri" w:cs="Helvetica Neue Light"/>
          <w:sz w:val="22"/>
          <w:szCs w:val="22"/>
        </w:rPr>
        <w:t>Name of proposed lead PI, and any other proposed co-PIs.</w:t>
      </w:r>
    </w:p>
    <w:p w14:paraId="58904C52" w14:textId="77777777" w:rsidR="00076084" w:rsidRDefault="00845BF1" w:rsidP="00C226FD">
      <w:pPr>
        <w:pStyle w:val="ListParagraph"/>
        <w:numPr>
          <w:ilvl w:val="0"/>
          <w:numId w:val="3"/>
        </w:numPr>
        <w:rPr>
          <w:rFonts w:ascii="Calibri" w:hAnsi="Calibri" w:cs="Helvetica Neue Light"/>
          <w:sz w:val="22"/>
          <w:szCs w:val="22"/>
        </w:rPr>
      </w:pPr>
      <w:r w:rsidRPr="008749F5">
        <w:rPr>
          <w:rFonts w:ascii="Calibri" w:hAnsi="Calibri" w:cs="Helvetica Neue Light"/>
          <w:b/>
          <w:sz w:val="22"/>
          <w:szCs w:val="22"/>
        </w:rPr>
        <w:t>Partners</w:t>
      </w:r>
      <w:r>
        <w:rPr>
          <w:rFonts w:ascii="Calibri" w:hAnsi="Calibri" w:cs="Helvetica Neue Light"/>
          <w:sz w:val="22"/>
          <w:szCs w:val="22"/>
        </w:rPr>
        <w:t xml:space="preserve">: </w:t>
      </w:r>
      <w:r w:rsidR="00532610">
        <w:rPr>
          <w:rFonts w:ascii="Calibri" w:hAnsi="Calibri" w:cs="Helvetica Neue Light"/>
          <w:sz w:val="22"/>
          <w:szCs w:val="22"/>
        </w:rPr>
        <w:t>Names</w:t>
      </w:r>
      <w:r w:rsidR="00076084">
        <w:rPr>
          <w:rFonts w:ascii="Calibri" w:hAnsi="Calibri" w:cs="Helvetica Neue Light"/>
          <w:sz w:val="22"/>
          <w:szCs w:val="22"/>
        </w:rPr>
        <w:t xml:space="preserve"> and Roles of any proposed partn</w:t>
      </w:r>
      <w:r w:rsidR="00532610">
        <w:rPr>
          <w:rFonts w:ascii="Calibri" w:hAnsi="Calibri" w:cs="Helvetica Neue Light"/>
          <w:sz w:val="22"/>
          <w:szCs w:val="22"/>
        </w:rPr>
        <w:t>er institutions</w:t>
      </w:r>
      <w:r w:rsidR="00076084">
        <w:rPr>
          <w:rFonts w:ascii="Calibri" w:hAnsi="Calibri" w:cs="Helvetica Neue Light"/>
          <w:sz w:val="22"/>
          <w:szCs w:val="22"/>
        </w:rPr>
        <w:t xml:space="preserve"> (e.g., Pipeline Partner, Research Partners, Graduate/Medical Partner).</w:t>
      </w:r>
      <w:r w:rsidR="00532610">
        <w:rPr>
          <w:rFonts w:ascii="Calibri" w:hAnsi="Calibri" w:cs="Helvetica Neue Light"/>
          <w:sz w:val="22"/>
          <w:szCs w:val="22"/>
        </w:rPr>
        <w:t xml:space="preserve"> Partnerships are encouraged but not required.</w:t>
      </w:r>
    </w:p>
    <w:p w14:paraId="32CCD85B" w14:textId="77777777" w:rsidR="00C226FD" w:rsidRDefault="003F04E5" w:rsidP="00C226FD">
      <w:pPr>
        <w:pStyle w:val="ListParagraph"/>
        <w:numPr>
          <w:ilvl w:val="0"/>
          <w:numId w:val="3"/>
        </w:numPr>
        <w:rPr>
          <w:rFonts w:ascii="Calibri" w:hAnsi="Calibri" w:cs="Helvetica Neue Light"/>
          <w:sz w:val="22"/>
          <w:szCs w:val="22"/>
        </w:rPr>
      </w:pPr>
      <w:r w:rsidRPr="008749F5">
        <w:rPr>
          <w:rFonts w:ascii="Calibri" w:hAnsi="Calibri" w:cs="Helvetica Neue Light"/>
          <w:b/>
          <w:sz w:val="22"/>
          <w:szCs w:val="22"/>
        </w:rPr>
        <w:t>Institutional</w:t>
      </w:r>
      <w:r w:rsidR="00044D3D" w:rsidRPr="008749F5">
        <w:rPr>
          <w:rFonts w:ascii="Calibri" w:hAnsi="Calibri" w:cs="Helvetica Neue Light"/>
          <w:b/>
          <w:sz w:val="22"/>
          <w:szCs w:val="22"/>
        </w:rPr>
        <w:t>/Student</w:t>
      </w:r>
      <w:r w:rsidRPr="008749F5">
        <w:rPr>
          <w:rFonts w:ascii="Calibri" w:hAnsi="Calibri" w:cs="Helvetica Neue Light"/>
          <w:b/>
          <w:sz w:val="22"/>
          <w:szCs w:val="22"/>
        </w:rPr>
        <w:t xml:space="preserve"> </w:t>
      </w:r>
      <w:r w:rsidR="00C226FD" w:rsidRPr="008749F5">
        <w:rPr>
          <w:rFonts w:ascii="Calibri" w:hAnsi="Calibri" w:cs="Helvetica Neue Light"/>
          <w:b/>
          <w:sz w:val="22"/>
          <w:szCs w:val="22"/>
        </w:rPr>
        <w:t>Development</w:t>
      </w:r>
      <w:r w:rsidR="0036204E" w:rsidRPr="008749F5">
        <w:rPr>
          <w:rFonts w:ascii="Calibri" w:hAnsi="Calibri" w:cs="Helvetica Neue Light"/>
          <w:b/>
          <w:sz w:val="22"/>
          <w:szCs w:val="22"/>
        </w:rPr>
        <w:t xml:space="preserve"> Approaches</w:t>
      </w:r>
      <w:r w:rsidR="0036204E">
        <w:rPr>
          <w:rFonts w:ascii="Calibri" w:hAnsi="Calibri" w:cs="Helvetica Neue Light"/>
          <w:sz w:val="22"/>
          <w:szCs w:val="22"/>
        </w:rPr>
        <w:t xml:space="preserve">: One-paragraph descriptions </w:t>
      </w:r>
      <w:r w:rsidR="00583B47">
        <w:rPr>
          <w:rFonts w:ascii="Calibri" w:hAnsi="Calibri" w:cs="Helvetica Neue Light"/>
          <w:sz w:val="22"/>
          <w:szCs w:val="22"/>
        </w:rPr>
        <w:t xml:space="preserve">of between </w:t>
      </w:r>
      <w:r w:rsidR="008749F5">
        <w:rPr>
          <w:rFonts w:ascii="Calibri" w:hAnsi="Calibri" w:cs="Helvetica Neue Light"/>
          <w:sz w:val="22"/>
          <w:szCs w:val="22"/>
        </w:rPr>
        <w:t>1 and 4</w:t>
      </w:r>
      <w:r w:rsidR="0036204E">
        <w:rPr>
          <w:rFonts w:ascii="Calibri" w:hAnsi="Calibri" w:cs="Helvetica Neue Light"/>
          <w:sz w:val="22"/>
          <w:szCs w:val="22"/>
        </w:rPr>
        <w:t xml:space="preserve"> </w:t>
      </w:r>
      <w:r w:rsidR="00532610">
        <w:rPr>
          <w:rFonts w:ascii="Calibri" w:hAnsi="Calibri" w:cs="Helvetica Neue Light"/>
          <w:sz w:val="22"/>
          <w:szCs w:val="22"/>
        </w:rPr>
        <w:t>approaches that will be proposed to enhance student engagement, enhance research training, and/or strengthen infrastructure for research training and mentoring</w:t>
      </w:r>
      <w:r w:rsidR="0036204E">
        <w:rPr>
          <w:rFonts w:ascii="Calibri" w:hAnsi="Calibri" w:cs="Helvetica Neue Light"/>
          <w:sz w:val="22"/>
          <w:szCs w:val="22"/>
        </w:rPr>
        <w:t xml:space="preserve">.  </w:t>
      </w:r>
      <w:r w:rsidR="00583B47">
        <w:rPr>
          <w:rFonts w:ascii="Calibri" w:hAnsi="Calibri" w:cs="Helvetica Neue Light"/>
          <w:sz w:val="22"/>
          <w:szCs w:val="22"/>
        </w:rPr>
        <w:t xml:space="preserve">One paragraph per approach. </w:t>
      </w:r>
      <w:r w:rsidR="0036204E">
        <w:rPr>
          <w:rFonts w:ascii="Calibri" w:hAnsi="Calibri" w:cs="Helvetica Neue Light"/>
          <w:sz w:val="22"/>
          <w:szCs w:val="22"/>
        </w:rPr>
        <w:t xml:space="preserve">Each approach/paragraph should: </w:t>
      </w:r>
    </w:p>
    <w:p w14:paraId="7794EA7B" w14:textId="77777777" w:rsidR="00532610" w:rsidRDefault="0036204E" w:rsidP="00BA237D">
      <w:pPr>
        <w:pStyle w:val="ListParagraph"/>
        <w:numPr>
          <w:ilvl w:val="1"/>
          <w:numId w:val="5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Be</w:t>
      </w:r>
      <w:r w:rsidR="00532610">
        <w:rPr>
          <w:rFonts w:ascii="Calibri" w:hAnsi="Calibri" w:cs="Helvetica Neue Light"/>
          <w:sz w:val="22"/>
          <w:szCs w:val="22"/>
        </w:rPr>
        <w:t xml:space="preserve"> prece</w:t>
      </w:r>
      <w:r>
        <w:rPr>
          <w:rFonts w:ascii="Calibri" w:hAnsi="Calibri" w:cs="Helvetica Neue Light"/>
          <w:sz w:val="22"/>
          <w:szCs w:val="22"/>
        </w:rPr>
        <w:t>ded with underlined short title</w:t>
      </w:r>
    </w:p>
    <w:p w14:paraId="26F45F34" w14:textId="77777777" w:rsidR="00532610" w:rsidRDefault="0036204E" w:rsidP="00BA237D">
      <w:pPr>
        <w:pStyle w:val="ListParagraph"/>
        <w:numPr>
          <w:ilvl w:val="1"/>
          <w:numId w:val="5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Begin</w:t>
      </w:r>
      <w:r w:rsidR="00532610">
        <w:rPr>
          <w:rFonts w:ascii="Calibri" w:hAnsi="Calibri" w:cs="Helvetica Neue Light"/>
          <w:sz w:val="22"/>
          <w:szCs w:val="22"/>
        </w:rPr>
        <w:t xml:space="preserve"> </w:t>
      </w:r>
      <w:r>
        <w:rPr>
          <w:rFonts w:ascii="Calibri" w:hAnsi="Calibri" w:cs="Helvetica Neue Light"/>
          <w:sz w:val="22"/>
          <w:szCs w:val="22"/>
        </w:rPr>
        <w:t>with a summary sentence in bold</w:t>
      </w:r>
    </w:p>
    <w:p w14:paraId="07F524BC" w14:textId="77777777" w:rsidR="008C6FD0" w:rsidRDefault="0036204E" w:rsidP="00BA237D">
      <w:pPr>
        <w:pStyle w:val="ListParagraph"/>
        <w:numPr>
          <w:ilvl w:val="1"/>
          <w:numId w:val="5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Be</w:t>
      </w:r>
      <w:r w:rsidR="008C6FD0">
        <w:rPr>
          <w:rFonts w:ascii="Calibri" w:hAnsi="Calibri" w:cs="Helvetica Neue Light"/>
          <w:sz w:val="22"/>
          <w:szCs w:val="22"/>
        </w:rPr>
        <w:t xml:space="preserve"> </w:t>
      </w:r>
      <w:r w:rsidR="00D036A5">
        <w:rPr>
          <w:rFonts w:ascii="Calibri" w:hAnsi="Calibri" w:cs="Helvetica Neue Light"/>
          <w:sz w:val="22"/>
          <w:szCs w:val="22"/>
        </w:rPr>
        <w:t>constrained to between 100 and</w:t>
      </w:r>
      <w:r>
        <w:rPr>
          <w:rFonts w:ascii="Calibri" w:hAnsi="Calibri" w:cs="Helvetica Neue Light"/>
          <w:sz w:val="22"/>
          <w:szCs w:val="22"/>
        </w:rPr>
        <w:t xml:space="preserve"> 300 words</w:t>
      </w:r>
    </w:p>
    <w:p w14:paraId="628F07C7" w14:textId="77777777" w:rsidR="008C6FD0" w:rsidRDefault="0036204E" w:rsidP="00BA237D">
      <w:pPr>
        <w:pStyle w:val="ListParagraph"/>
        <w:numPr>
          <w:ilvl w:val="1"/>
          <w:numId w:val="5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Describe whether and</w:t>
      </w:r>
      <w:r w:rsidR="008C6FD0">
        <w:rPr>
          <w:rFonts w:ascii="Calibri" w:hAnsi="Calibri" w:cs="Helvetica Neue Light"/>
          <w:sz w:val="22"/>
          <w:szCs w:val="22"/>
        </w:rPr>
        <w:t xml:space="preserve"> how the approach is </w:t>
      </w:r>
      <w:r>
        <w:rPr>
          <w:rFonts w:ascii="Calibri" w:hAnsi="Calibri" w:cs="Helvetica Neue Light"/>
          <w:sz w:val="22"/>
          <w:szCs w:val="22"/>
        </w:rPr>
        <w:t xml:space="preserve">proven, novel, </w:t>
      </w:r>
      <w:r w:rsidR="008C6FD0">
        <w:rPr>
          <w:rFonts w:ascii="Calibri" w:hAnsi="Calibri" w:cs="Helvetica Neue Light"/>
          <w:sz w:val="22"/>
          <w:szCs w:val="22"/>
        </w:rPr>
        <w:t>or potentially transformative</w:t>
      </w:r>
    </w:p>
    <w:p w14:paraId="242A4213" w14:textId="77777777" w:rsidR="00583B47" w:rsidRPr="006F212A" w:rsidRDefault="00583B47" w:rsidP="00BA237D">
      <w:pPr>
        <w:pStyle w:val="ListParagraph"/>
        <w:numPr>
          <w:ilvl w:val="1"/>
          <w:numId w:val="5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Describe which hallmarks of successful biomedical research career progression will be addressed</w:t>
      </w:r>
    </w:p>
    <w:p w14:paraId="04359225" w14:textId="77777777" w:rsidR="003F04E5" w:rsidRDefault="0036204E" w:rsidP="00BA237D">
      <w:pPr>
        <w:pStyle w:val="ListParagraph"/>
        <w:numPr>
          <w:ilvl w:val="1"/>
          <w:numId w:val="5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Identify</w:t>
      </w:r>
      <w:r w:rsidR="008C6FD0">
        <w:rPr>
          <w:rFonts w:ascii="Calibri" w:hAnsi="Calibri" w:cs="Helvetica Neue Light"/>
          <w:sz w:val="22"/>
          <w:szCs w:val="22"/>
        </w:rPr>
        <w:t xml:space="preserve"> </w:t>
      </w:r>
      <w:r w:rsidR="003F04E5">
        <w:rPr>
          <w:rFonts w:ascii="Calibri" w:hAnsi="Calibri" w:cs="Helvetica Neue Light"/>
          <w:sz w:val="22"/>
          <w:szCs w:val="22"/>
        </w:rPr>
        <w:t>which of the following student development activities are being proposed:</w:t>
      </w:r>
    </w:p>
    <w:p w14:paraId="1634549C" w14:textId="77777777" w:rsidR="003F04E5" w:rsidRDefault="0036204E" w:rsidP="00BA237D">
      <w:pPr>
        <w:pStyle w:val="ListParagraph"/>
        <w:numPr>
          <w:ilvl w:val="2"/>
          <w:numId w:val="5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Increased</w:t>
      </w:r>
      <w:r w:rsidR="00044D3D">
        <w:rPr>
          <w:rFonts w:ascii="Calibri" w:hAnsi="Calibri" w:cs="Helvetica Neue Light"/>
          <w:sz w:val="22"/>
          <w:szCs w:val="22"/>
        </w:rPr>
        <w:t xml:space="preserve"> student participation in biomedical-related undergraduate programs</w:t>
      </w:r>
      <w:r w:rsidR="003555B5">
        <w:rPr>
          <w:rFonts w:ascii="Calibri" w:hAnsi="Calibri" w:cs="Helvetica Neue Light"/>
          <w:sz w:val="22"/>
          <w:szCs w:val="22"/>
        </w:rPr>
        <w:t xml:space="preserve"> </w:t>
      </w:r>
    </w:p>
    <w:p w14:paraId="709E9CDE" w14:textId="77777777" w:rsidR="00044D3D" w:rsidRDefault="0036204E" w:rsidP="00BA237D">
      <w:pPr>
        <w:pStyle w:val="ListParagraph"/>
        <w:numPr>
          <w:ilvl w:val="2"/>
          <w:numId w:val="5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Increased</w:t>
      </w:r>
      <w:r w:rsidR="00044D3D">
        <w:rPr>
          <w:rFonts w:ascii="Calibri" w:hAnsi="Calibri" w:cs="Helvetica Neue Light"/>
          <w:sz w:val="22"/>
          <w:szCs w:val="22"/>
        </w:rPr>
        <w:t xml:space="preserve"> student persistence in biomedical-related undergraduate programs</w:t>
      </w:r>
    </w:p>
    <w:p w14:paraId="0FF4D355" w14:textId="77777777" w:rsidR="003F04E5" w:rsidRDefault="003F04E5" w:rsidP="00BA237D">
      <w:pPr>
        <w:pStyle w:val="ListParagraph"/>
        <w:numPr>
          <w:ilvl w:val="2"/>
          <w:numId w:val="5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E</w:t>
      </w:r>
      <w:r w:rsidR="0036204E">
        <w:rPr>
          <w:rFonts w:ascii="Calibri" w:hAnsi="Calibri" w:cs="Helvetica Neue Light"/>
          <w:sz w:val="22"/>
          <w:szCs w:val="22"/>
        </w:rPr>
        <w:t>nhanced</w:t>
      </w:r>
      <w:r>
        <w:rPr>
          <w:rFonts w:ascii="Calibri" w:hAnsi="Calibri" w:cs="Helvetica Neue Light"/>
          <w:sz w:val="22"/>
          <w:szCs w:val="22"/>
        </w:rPr>
        <w:t xml:space="preserve"> </w:t>
      </w:r>
      <w:r w:rsidR="00044D3D">
        <w:rPr>
          <w:rFonts w:ascii="Calibri" w:hAnsi="Calibri" w:cs="Helvetica Neue Light"/>
          <w:sz w:val="22"/>
          <w:szCs w:val="22"/>
        </w:rPr>
        <w:t xml:space="preserve">undergraduate </w:t>
      </w:r>
      <w:r w:rsidR="00C226FD">
        <w:rPr>
          <w:rFonts w:ascii="Calibri" w:hAnsi="Calibri" w:cs="Helvetica Neue Light"/>
          <w:sz w:val="22"/>
          <w:szCs w:val="22"/>
        </w:rPr>
        <w:t>st</w:t>
      </w:r>
      <w:r>
        <w:rPr>
          <w:rFonts w:ascii="Calibri" w:hAnsi="Calibri" w:cs="Helvetica Neue Light"/>
          <w:sz w:val="22"/>
          <w:szCs w:val="22"/>
        </w:rPr>
        <w:t xml:space="preserve">udent engagements in learning </w:t>
      </w:r>
    </w:p>
    <w:p w14:paraId="3E5C1FE6" w14:textId="77777777" w:rsidR="003F04E5" w:rsidRDefault="0036204E" w:rsidP="00BA237D">
      <w:pPr>
        <w:pStyle w:val="ListParagraph"/>
        <w:numPr>
          <w:ilvl w:val="2"/>
          <w:numId w:val="5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Enhanced</w:t>
      </w:r>
      <w:r w:rsidR="003F04E5">
        <w:rPr>
          <w:rFonts w:ascii="Calibri" w:hAnsi="Calibri" w:cs="Helvetica Neue Light"/>
          <w:sz w:val="22"/>
          <w:szCs w:val="22"/>
        </w:rPr>
        <w:t xml:space="preserve"> </w:t>
      </w:r>
      <w:r w:rsidR="00044D3D">
        <w:rPr>
          <w:rFonts w:ascii="Calibri" w:hAnsi="Calibri" w:cs="Helvetica Neue Light"/>
          <w:sz w:val="22"/>
          <w:szCs w:val="22"/>
        </w:rPr>
        <w:t>undergraduate student engagement in research</w:t>
      </w:r>
    </w:p>
    <w:p w14:paraId="6F4080FC" w14:textId="77777777" w:rsidR="00044D3D" w:rsidRDefault="00044D3D" w:rsidP="00BA237D">
      <w:pPr>
        <w:pStyle w:val="ListParagraph"/>
        <w:numPr>
          <w:ilvl w:val="2"/>
          <w:numId w:val="5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Enhanced transition</w:t>
      </w:r>
      <w:r w:rsidR="0036204E">
        <w:rPr>
          <w:rFonts w:ascii="Calibri" w:hAnsi="Calibri" w:cs="Helvetica Neue Light"/>
          <w:sz w:val="22"/>
          <w:szCs w:val="22"/>
        </w:rPr>
        <w:t>s</w:t>
      </w:r>
      <w:r>
        <w:rPr>
          <w:rFonts w:ascii="Calibri" w:hAnsi="Calibri" w:cs="Helvetica Neue Light"/>
          <w:sz w:val="22"/>
          <w:szCs w:val="22"/>
        </w:rPr>
        <w:t xml:space="preserve"> of undergraduate students into doctoral programs</w:t>
      </w:r>
    </w:p>
    <w:p w14:paraId="18A139DD" w14:textId="77777777" w:rsidR="00044D3D" w:rsidRDefault="00044D3D" w:rsidP="00BA237D">
      <w:pPr>
        <w:pStyle w:val="ListParagraph"/>
        <w:numPr>
          <w:ilvl w:val="2"/>
          <w:numId w:val="5"/>
        </w:numPr>
        <w:rPr>
          <w:rFonts w:ascii="Calibri" w:hAnsi="Calibri" w:cs="Helvetica Neue Light"/>
          <w:sz w:val="22"/>
          <w:szCs w:val="22"/>
        </w:rPr>
      </w:pPr>
      <w:r w:rsidRPr="00044D3D">
        <w:rPr>
          <w:rFonts w:ascii="Calibri" w:hAnsi="Calibri" w:cs="Helvetica Neue Light"/>
          <w:sz w:val="22"/>
          <w:szCs w:val="22"/>
        </w:rPr>
        <w:t xml:space="preserve">Enhanced </w:t>
      </w:r>
      <w:r w:rsidR="00583B47">
        <w:rPr>
          <w:rFonts w:ascii="Calibri" w:hAnsi="Calibri" w:cs="Helvetica Neue Light"/>
          <w:sz w:val="22"/>
          <w:szCs w:val="22"/>
        </w:rPr>
        <w:t>student perceptions/</w:t>
      </w:r>
      <w:r w:rsidRPr="00044D3D">
        <w:rPr>
          <w:rFonts w:ascii="Calibri" w:hAnsi="Calibri" w:cs="Helvetica Neue Light"/>
          <w:sz w:val="22"/>
          <w:szCs w:val="22"/>
        </w:rPr>
        <w:t>attitudes tow</w:t>
      </w:r>
      <w:r>
        <w:rPr>
          <w:rFonts w:ascii="Calibri" w:hAnsi="Calibri" w:cs="Helvetica Neue Light"/>
          <w:sz w:val="22"/>
          <w:szCs w:val="22"/>
        </w:rPr>
        <w:t>ard biomedical research careers</w:t>
      </w:r>
    </w:p>
    <w:p w14:paraId="7C357F90" w14:textId="77777777" w:rsidR="00044D3D" w:rsidRPr="00044D3D" w:rsidRDefault="00044D3D" w:rsidP="00BA237D">
      <w:pPr>
        <w:pStyle w:val="ListParagraph"/>
        <w:numPr>
          <w:ilvl w:val="2"/>
          <w:numId w:val="5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I</w:t>
      </w:r>
      <w:r w:rsidRPr="00044D3D">
        <w:rPr>
          <w:rFonts w:ascii="Calibri" w:hAnsi="Calibri" w:cs="Helvetica Neue Light"/>
          <w:sz w:val="22"/>
          <w:szCs w:val="22"/>
        </w:rPr>
        <w:t xml:space="preserve">mproved </w:t>
      </w:r>
      <w:r w:rsidR="00583B47">
        <w:rPr>
          <w:rFonts w:ascii="Calibri" w:hAnsi="Calibri" w:cs="Helvetica Neue Light"/>
          <w:sz w:val="22"/>
          <w:szCs w:val="22"/>
        </w:rPr>
        <w:t>student</w:t>
      </w:r>
      <w:r>
        <w:rPr>
          <w:rFonts w:ascii="Calibri" w:hAnsi="Calibri" w:cs="Helvetica Neue Light"/>
          <w:sz w:val="22"/>
          <w:szCs w:val="22"/>
        </w:rPr>
        <w:t xml:space="preserve"> </w:t>
      </w:r>
      <w:r w:rsidR="00583B47">
        <w:rPr>
          <w:rFonts w:ascii="Calibri" w:hAnsi="Calibri" w:cs="Helvetica Neue Light"/>
          <w:sz w:val="22"/>
          <w:szCs w:val="22"/>
        </w:rPr>
        <w:t xml:space="preserve">understanding of </w:t>
      </w:r>
      <w:r w:rsidRPr="00044D3D">
        <w:rPr>
          <w:rFonts w:ascii="Calibri" w:hAnsi="Calibri" w:cs="Helvetica Neue Light"/>
          <w:sz w:val="22"/>
          <w:szCs w:val="22"/>
        </w:rPr>
        <w:t>requirements</w:t>
      </w:r>
      <w:r w:rsidR="00583B47">
        <w:rPr>
          <w:rFonts w:ascii="Calibri" w:hAnsi="Calibri" w:cs="Helvetica Neue Light"/>
          <w:sz w:val="22"/>
          <w:szCs w:val="22"/>
        </w:rPr>
        <w:t xml:space="preserve"> for</w:t>
      </w:r>
      <w:r w:rsidRPr="00044D3D">
        <w:rPr>
          <w:rFonts w:ascii="Calibri" w:hAnsi="Calibri" w:cs="Helvetica Neue Light"/>
          <w:sz w:val="22"/>
          <w:szCs w:val="22"/>
        </w:rPr>
        <w:t xml:space="preserve"> </w:t>
      </w:r>
      <w:r w:rsidR="00583B47">
        <w:rPr>
          <w:rFonts w:ascii="Calibri" w:hAnsi="Calibri" w:cs="Helvetica Neue Light"/>
          <w:sz w:val="22"/>
          <w:szCs w:val="22"/>
        </w:rPr>
        <w:t>biomedical career success</w:t>
      </w:r>
    </w:p>
    <w:p w14:paraId="2B6BC4EE" w14:textId="77777777" w:rsidR="00044D3D" w:rsidRDefault="00044D3D" w:rsidP="00BA237D">
      <w:pPr>
        <w:pStyle w:val="ListParagraph"/>
        <w:numPr>
          <w:ilvl w:val="2"/>
          <w:numId w:val="5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Enhanced i</w:t>
      </w:r>
      <w:r w:rsidR="008C6FD0">
        <w:rPr>
          <w:rFonts w:ascii="Calibri" w:hAnsi="Calibri" w:cs="Helvetica Neue Light"/>
          <w:sz w:val="22"/>
          <w:szCs w:val="22"/>
        </w:rPr>
        <w:t>nstitutional infrastructure for student training or mentoring</w:t>
      </w:r>
    </w:p>
    <w:p w14:paraId="606E9DA0" w14:textId="77777777" w:rsidR="00044D3D" w:rsidRPr="00044D3D" w:rsidRDefault="00044D3D" w:rsidP="00BA237D">
      <w:pPr>
        <w:pStyle w:val="ListParagraph"/>
        <w:numPr>
          <w:ilvl w:val="2"/>
          <w:numId w:val="5"/>
        </w:numPr>
        <w:rPr>
          <w:rFonts w:ascii="Calibri" w:hAnsi="Calibri" w:cs="Helvetica Neue Light"/>
          <w:sz w:val="22"/>
          <w:szCs w:val="22"/>
        </w:rPr>
      </w:pPr>
      <w:r w:rsidRPr="00044D3D">
        <w:rPr>
          <w:rFonts w:ascii="Calibri" w:hAnsi="Calibri" w:cs="Helvetica Neue Light"/>
          <w:sz w:val="22"/>
          <w:szCs w:val="22"/>
        </w:rPr>
        <w:t>Enhanced student participation and competitiveness in applying for and receiving research fellowships, scholarships, and other awards.</w:t>
      </w:r>
    </w:p>
    <w:p w14:paraId="0EA1E1B0" w14:textId="77777777" w:rsidR="003F04E5" w:rsidRPr="008C6FD0" w:rsidRDefault="003F04E5" w:rsidP="00BA237D">
      <w:pPr>
        <w:pStyle w:val="ListParagraph"/>
        <w:numPr>
          <w:ilvl w:val="2"/>
          <w:numId w:val="5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 xml:space="preserve">Other development </w:t>
      </w:r>
      <w:r w:rsidR="00583B47">
        <w:rPr>
          <w:rFonts w:ascii="Calibri" w:hAnsi="Calibri" w:cs="Helvetica Neue Light"/>
          <w:sz w:val="22"/>
          <w:szCs w:val="22"/>
        </w:rPr>
        <w:t xml:space="preserve">activities </w:t>
      </w:r>
      <w:r>
        <w:rPr>
          <w:rFonts w:ascii="Calibri" w:hAnsi="Calibri" w:cs="Helvetica Neue Light"/>
          <w:sz w:val="22"/>
          <w:szCs w:val="22"/>
        </w:rPr>
        <w:t>(describe)</w:t>
      </w:r>
    </w:p>
    <w:p w14:paraId="735BD941" w14:textId="77777777" w:rsidR="00C226FD" w:rsidRDefault="00C226FD" w:rsidP="00C226FD">
      <w:pPr>
        <w:pStyle w:val="ListParagraph"/>
        <w:numPr>
          <w:ilvl w:val="0"/>
          <w:numId w:val="3"/>
        </w:numPr>
        <w:rPr>
          <w:rFonts w:ascii="Calibri" w:hAnsi="Calibri" w:cs="Helvetica Neue Light"/>
          <w:sz w:val="22"/>
          <w:szCs w:val="22"/>
        </w:rPr>
      </w:pPr>
      <w:r w:rsidRPr="008749F5">
        <w:rPr>
          <w:rFonts w:ascii="Calibri" w:hAnsi="Calibri" w:cs="Helvetica Neue Light"/>
          <w:b/>
          <w:sz w:val="22"/>
          <w:szCs w:val="22"/>
        </w:rPr>
        <w:t>Faculty Development</w:t>
      </w:r>
      <w:r w:rsidR="005558C8" w:rsidRPr="008749F5">
        <w:rPr>
          <w:rFonts w:ascii="Calibri" w:hAnsi="Calibri" w:cs="Helvetica Neue Light"/>
          <w:b/>
          <w:sz w:val="22"/>
          <w:szCs w:val="22"/>
        </w:rPr>
        <w:t xml:space="preserve"> Approaches</w:t>
      </w:r>
      <w:r w:rsidR="0036204E">
        <w:rPr>
          <w:rFonts w:ascii="Calibri" w:hAnsi="Calibri" w:cs="Helvetica Neue Light"/>
          <w:sz w:val="22"/>
          <w:szCs w:val="22"/>
        </w:rPr>
        <w:t xml:space="preserve">: </w:t>
      </w:r>
      <w:r w:rsidR="00583B47">
        <w:rPr>
          <w:rFonts w:ascii="Calibri" w:hAnsi="Calibri" w:cs="Helvetica Neue Light"/>
          <w:sz w:val="22"/>
          <w:szCs w:val="22"/>
        </w:rPr>
        <w:t xml:space="preserve">One-paragraph descriptions of between </w:t>
      </w:r>
      <w:r w:rsidR="008749F5">
        <w:rPr>
          <w:rFonts w:ascii="Calibri" w:hAnsi="Calibri" w:cs="Helvetica Neue Light"/>
          <w:sz w:val="22"/>
          <w:szCs w:val="22"/>
        </w:rPr>
        <w:t xml:space="preserve">1 and 4 </w:t>
      </w:r>
      <w:r w:rsidR="008C6FD0">
        <w:rPr>
          <w:rFonts w:ascii="Calibri" w:hAnsi="Calibri" w:cs="Helvetica Neue Light"/>
          <w:sz w:val="22"/>
          <w:szCs w:val="22"/>
        </w:rPr>
        <w:t>approaches that will be propos</w:t>
      </w:r>
      <w:r w:rsidR="003F04E5">
        <w:rPr>
          <w:rFonts w:ascii="Calibri" w:hAnsi="Calibri" w:cs="Helvetica Neue Light"/>
          <w:sz w:val="22"/>
          <w:szCs w:val="22"/>
        </w:rPr>
        <w:t>ed for faculty development</w:t>
      </w:r>
      <w:r w:rsidR="008C6FD0">
        <w:rPr>
          <w:rFonts w:ascii="Calibri" w:hAnsi="Calibri" w:cs="Helvetica Neue Light"/>
          <w:sz w:val="22"/>
          <w:szCs w:val="22"/>
        </w:rPr>
        <w:t xml:space="preserve">. </w:t>
      </w:r>
      <w:r w:rsidR="00583B47">
        <w:rPr>
          <w:rFonts w:ascii="Calibri" w:hAnsi="Calibri" w:cs="Helvetica Neue Light"/>
          <w:sz w:val="22"/>
          <w:szCs w:val="22"/>
        </w:rPr>
        <w:t>One paragraph per approach. Each approach/paragraph should:</w:t>
      </w:r>
    </w:p>
    <w:p w14:paraId="25AA74EC" w14:textId="77777777" w:rsidR="003F04E5" w:rsidRDefault="00583B47" w:rsidP="00BA237D">
      <w:pPr>
        <w:pStyle w:val="ListParagraph"/>
        <w:numPr>
          <w:ilvl w:val="1"/>
          <w:numId w:val="6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 xml:space="preserve">Be </w:t>
      </w:r>
      <w:r w:rsidR="003F04E5">
        <w:rPr>
          <w:rFonts w:ascii="Calibri" w:hAnsi="Calibri" w:cs="Helvetica Neue Light"/>
          <w:sz w:val="22"/>
          <w:szCs w:val="22"/>
        </w:rPr>
        <w:t>prece</w:t>
      </w:r>
      <w:r>
        <w:rPr>
          <w:rFonts w:ascii="Calibri" w:hAnsi="Calibri" w:cs="Helvetica Neue Light"/>
          <w:sz w:val="22"/>
          <w:szCs w:val="22"/>
        </w:rPr>
        <w:t>ded with underlined short title</w:t>
      </w:r>
    </w:p>
    <w:p w14:paraId="17544134" w14:textId="77777777" w:rsidR="003F04E5" w:rsidRDefault="00583B47" w:rsidP="00BA237D">
      <w:pPr>
        <w:pStyle w:val="ListParagraph"/>
        <w:numPr>
          <w:ilvl w:val="1"/>
          <w:numId w:val="6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Begin with a summary sentence in bold</w:t>
      </w:r>
    </w:p>
    <w:p w14:paraId="1656159A" w14:textId="77777777" w:rsidR="003F04E5" w:rsidRDefault="00D036A5" w:rsidP="00BA237D">
      <w:pPr>
        <w:pStyle w:val="ListParagraph"/>
        <w:numPr>
          <w:ilvl w:val="1"/>
          <w:numId w:val="6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Be constrained to between 100 and</w:t>
      </w:r>
      <w:r w:rsidR="00583B47">
        <w:rPr>
          <w:rFonts w:ascii="Calibri" w:hAnsi="Calibri" w:cs="Helvetica Neue Light"/>
          <w:sz w:val="22"/>
          <w:szCs w:val="22"/>
        </w:rPr>
        <w:t xml:space="preserve"> 300 words</w:t>
      </w:r>
    </w:p>
    <w:p w14:paraId="7F8760C6" w14:textId="77777777" w:rsidR="00583B47" w:rsidRDefault="00583B47" w:rsidP="00BA237D">
      <w:pPr>
        <w:pStyle w:val="ListParagraph"/>
        <w:numPr>
          <w:ilvl w:val="1"/>
          <w:numId w:val="6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Describe whether and how the approach is proven, novel, or potentially transformative</w:t>
      </w:r>
    </w:p>
    <w:p w14:paraId="0798961A" w14:textId="77777777" w:rsidR="006F212A" w:rsidRPr="006F212A" w:rsidRDefault="00583B47" w:rsidP="00BA237D">
      <w:pPr>
        <w:pStyle w:val="ListParagraph"/>
        <w:numPr>
          <w:ilvl w:val="1"/>
          <w:numId w:val="6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Describe</w:t>
      </w:r>
      <w:r w:rsidR="006F212A">
        <w:rPr>
          <w:rFonts w:ascii="Calibri" w:hAnsi="Calibri" w:cs="Helvetica Neue Light"/>
          <w:sz w:val="22"/>
          <w:szCs w:val="22"/>
        </w:rPr>
        <w:t xml:space="preserve"> which hallmarks of successful biomedical research career progression will be addressed</w:t>
      </w:r>
    </w:p>
    <w:p w14:paraId="03C314D4" w14:textId="77777777" w:rsidR="003F04E5" w:rsidRDefault="00583B47" w:rsidP="00BA237D">
      <w:pPr>
        <w:pStyle w:val="ListParagraph"/>
        <w:numPr>
          <w:ilvl w:val="1"/>
          <w:numId w:val="6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Identify</w:t>
      </w:r>
      <w:r w:rsidR="003F04E5">
        <w:rPr>
          <w:rFonts w:ascii="Calibri" w:hAnsi="Calibri" w:cs="Helvetica Neue Light"/>
          <w:sz w:val="22"/>
          <w:szCs w:val="22"/>
        </w:rPr>
        <w:t xml:space="preserve"> which of the following faculty development activities will be proposed: </w:t>
      </w:r>
    </w:p>
    <w:p w14:paraId="6E02B106" w14:textId="77777777" w:rsidR="003F04E5" w:rsidRDefault="000E3A64" w:rsidP="00BA237D">
      <w:pPr>
        <w:pStyle w:val="ListParagraph"/>
        <w:numPr>
          <w:ilvl w:val="2"/>
          <w:numId w:val="6"/>
        </w:numPr>
        <w:rPr>
          <w:rFonts w:ascii="Calibri" w:hAnsi="Calibri" w:cs="Helvetica Neue Light"/>
          <w:sz w:val="22"/>
          <w:szCs w:val="22"/>
        </w:rPr>
      </w:pPr>
      <w:r w:rsidRPr="003F04E5">
        <w:rPr>
          <w:rFonts w:ascii="Calibri" w:hAnsi="Calibri" w:cs="Helvetica Neue Light"/>
          <w:sz w:val="22"/>
          <w:szCs w:val="22"/>
        </w:rPr>
        <w:t>More incorporation of research, lab, and field work into undergraduate courses</w:t>
      </w:r>
    </w:p>
    <w:p w14:paraId="784E333B" w14:textId="77777777" w:rsidR="003F04E5" w:rsidRDefault="000E3A64" w:rsidP="00BA237D">
      <w:pPr>
        <w:pStyle w:val="ListParagraph"/>
        <w:numPr>
          <w:ilvl w:val="2"/>
          <w:numId w:val="6"/>
        </w:numPr>
        <w:rPr>
          <w:rFonts w:ascii="Calibri" w:hAnsi="Calibri" w:cs="Helvetica Neue Light"/>
          <w:sz w:val="22"/>
          <w:szCs w:val="22"/>
        </w:rPr>
      </w:pPr>
      <w:r w:rsidRPr="003F04E5">
        <w:rPr>
          <w:rFonts w:ascii="Calibri" w:hAnsi="Calibri" w:cs="Helvetica Neue Light"/>
          <w:sz w:val="22"/>
          <w:szCs w:val="22"/>
        </w:rPr>
        <w:t>Enhanced opportunity for faculty to engage in biomedical research</w:t>
      </w:r>
    </w:p>
    <w:p w14:paraId="6B10489B" w14:textId="77777777" w:rsidR="003F04E5" w:rsidRDefault="000E3A64" w:rsidP="00BA237D">
      <w:pPr>
        <w:pStyle w:val="ListParagraph"/>
        <w:numPr>
          <w:ilvl w:val="2"/>
          <w:numId w:val="6"/>
        </w:numPr>
        <w:rPr>
          <w:rFonts w:ascii="Calibri" w:hAnsi="Calibri" w:cs="Helvetica Neue Light"/>
          <w:sz w:val="22"/>
          <w:szCs w:val="22"/>
        </w:rPr>
      </w:pPr>
      <w:r w:rsidRPr="003F04E5">
        <w:rPr>
          <w:rFonts w:ascii="Calibri" w:hAnsi="Calibri" w:cs="Helvetica Neue Light"/>
          <w:sz w:val="22"/>
          <w:szCs w:val="22"/>
        </w:rPr>
        <w:t>Increased scholarly productivity</w:t>
      </w:r>
    </w:p>
    <w:p w14:paraId="6ABE4AFB" w14:textId="77777777" w:rsidR="000E3A64" w:rsidRDefault="000E3A64" w:rsidP="00BA237D">
      <w:pPr>
        <w:pStyle w:val="ListParagraph"/>
        <w:numPr>
          <w:ilvl w:val="2"/>
          <w:numId w:val="6"/>
        </w:numPr>
        <w:rPr>
          <w:rFonts w:ascii="Calibri" w:hAnsi="Calibri" w:cs="Helvetica Neue Light"/>
          <w:sz w:val="22"/>
          <w:szCs w:val="22"/>
        </w:rPr>
      </w:pPr>
      <w:r w:rsidRPr="003F04E5">
        <w:rPr>
          <w:rFonts w:ascii="Calibri" w:hAnsi="Calibri" w:cs="Helvetica Neue Light"/>
          <w:sz w:val="22"/>
          <w:szCs w:val="22"/>
        </w:rPr>
        <w:lastRenderedPageBreak/>
        <w:t>Increased and/or enhanced mentoring</w:t>
      </w:r>
    </w:p>
    <w:p w14:paraId="214F75F2" w14:textId="77777777" w:rsidR="00C226FD" w:rsidRPr="00044D3D" w:rsidRDefault="003F04E5" w:rsidP="00BA237D">
      <w:pPr>
        <w:pStyle w:val="ListParagraph"/>
        <w:numPr>
          <w:ilvl w:val="2"/>
          <w:numId w:val="6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Other faculty development (describe)</w:t>
      </w:r>
    </w:p>
    <w:p w14:paraId="006C9AF0" w14:textId="77777777" w:rsidR="00044D3D" w:rsidRPr="00583B47" w:rsidRDefault="00623E93" w:rsidP="00044D3D">
      <w:pPr>
        <w:pStyle w:val="ListParagraph"/>
        <w:numPr>
          <w:ilvl w:val="0"/>
          <w:numId w:val="3"/>
        </w:numPr>
        <w:rPr>
          <w:rFonts w:ascii="Calibri" w:hAnsi="Calibri" w:cs="Helvetica Neue Light"/>
          <w:sz w:val="22"/>
          <w:szCs w:val="22"/>
        </w:rPr>
      </w:pPr>
      <w:r w:rsidRPr="005F1F63">
        <w:rPr>
          <w:rFonts w:ascii="Calibri" w:hAnsi="Calibri" w:cs="Helvetica Neue Light"/>
          <w:b/>
          <w:sz w:val="22"/>
          <w:szCs w:val="22"/>
        </w:rPr>
        <w:t>Diversity</w:t>
      </w:r>
      <w:r w:rsidR="005558C8" w:rsidRPr="005F1F63">
        <w:rPr>
          <w:rFonts w:ascii="Calibri" w:hAnsi="Calibri" w:cs="Helvetica Neue Light"/>
          <w:b/>
          <w:sz w:val="22"/>
          <w:szCs w:val="22"/>
        </w:rPr>
        <w:t xml:space="preserve"> </w:t>
      </w:r>
      <w:r w:rsidR="006F212A" w:rsidRPr="005F1F63">
        <w:rPr>
          <w:rFonts w:ascii="Calibri" w:hAnsi="Calibri" w:cs="Helvetica Neue Light"/>
          <w:b/>
          <w:sz w:val="22"/>
          <w:szCs w:val="22"/>
        </w:rPr>
        <w:t xml:space="preserve">Enhancement </w:t>
      </w:r>
      <w:r w:rsidR="005558C8" w:rsidRPr="005F1F63">
        <w:rPr>
          <w:rFonts w:ascii="Calibri" w:hAnsi="Calibri" w:cs="Helvetica Neue Light"/>
          <w:b/>
          <w:sz w:val="22"/>
          <w:szCs w:val="22"/>
        </w:rPr>
        <w:t>Approaches</w:t>
      </w:r>
      <w:r w:rsidR="005558C8">
        <w:rPr>
          <w:rFonts w:ascii="Calibri" w:hAnsi="Calibri" w:cs="Helvetica Neue Light"/>
          <w:sz w:val="22"/>
          <w:szCs w:val="22"/>
        </w:rPr>
        <w:t xml:space="preserve">: </w:t>
      </w:r>
      <w:r w:rsidR="00583B47">
        <w:rPr>
          <w:rFonts w:ascii="Calibri" w:hAnsi="Calibri" w:cs="Helvetica Neue Light"/>
          <w:sz w:val="22"/>
          <w:szCs w:val="22"/>
        </w:rPr>
        <w:t xml:space="preserve">One-paragraph descriptions of between </w:t>
      </w:r>
      <w:r w:rsidR="005F1F63">
        <w:rPr>
          <w:rFonts w:ascii="Calibri" w:hAnsi="Calibri" w:cs="Helvetica Neue Light"/>
          <w:sz w:val="22"/>
          <w:szCs w:val="22"/>
        </w:rPr>
        <w:t>1 and 4</w:t>
      </w:r>
      <w:r w:rsidR="00583B47">
        <w:rPr>
          <w:rFonts w:ascii="Calibri" w:hAnsi="Calibri" w:cs="Helvetica Neue Light"/>
          <w:sz w:val="22"/>
          <w:szCs w:val="22"/>
        </w:rPr>
        <w:t xml:space="preserve"> approaches that will be proposed </w:t>
      </w:r>
      <w:r w:rsidR="00044D3D" w:rsidRPr="00583B47">
        <w:rPr>
          <w:rFonts w:ascii="Calibri" w:hAnsi="Calibri" w:cs="Helvetica Neue Light"/>
          <w:sz w:val="22"/>
          <w:szCs w:val="22"/>
        </w:rPr>
        <w:t>to increase the diversity of t</w:t>
      </w:r>
      <w:r w:rsidR="00583B47">
        <w:rPr>
          <w:rFonts w:ascii="Calibri" w:hAnsi="Calibri" w:cs="Helvetica Neue Light"/>
          <w:sz w:val="22"/>
          <w:szCs w:val="22"/>
        </w:rPr>
        <w:t xml:space="preserve">he future biomedical workforce. </w:t>
      </w:r>
      <w:r w:rsidR="005F1F63">
        <w:rPr>
          <w:rFonts w:ascii="Calibri" w:hAnsi="Calibri" w:cs="Helvetica Neue Light"/>
          <w:sz w:val="22"/>
          <w:szCs w:val="22"/>
        </w:rPr>
        <w:t xml:space="preserve">One paragraph per approach. </w:t>
      </w:r>
      <w:r w:rsidR="00583B47">
        <w:rPr>
          <w:rFonts w:ascii="Calibri" w:hAnsi="Calibri" w:cs="Helvetica Neue Light"/>
          <w:sz w:val="22"/>
          <w:szCs w:val="22"/>
        </w:rPr>
        <w:t>Each approach/paragraph should:</w:t>
      </w:r>
    </w:p>
    <w:p w14:paraId="61808A61" w14:textId="77777777" w:rsidR="00044D3D" w:rsidRDefault="00583B47" w:rsidP="00BA237D">
      <w:pPr>
        <w:pStyle w:val="ListParagraph"/>
        <w:numPr>
          <w:ilvl w:val="1"/>
          <w:numId w:val="7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Be</w:t>
      </w:r>
      <w:r w:rsidR="00044D3D">
        <w:rPr>
          <w:rFonts w:ascii="Calibri" w:hAnsi="Calibri" w:cs="Helvetica Neue Light"/>
          <w:sz w:val="22"/>
          <w:szCs w:val="22"/>
        </w:rPr>
        <w:t xml:space="preserve"> preceded with underlined short title.</w:t>
      </w:r>
    </w:p>
    <w:p w14:paraId="1B4996FD" w14:textId="77777777" w:rsidR="00044D3D" w:rsidRDefault="00583B47" w:rsidP="00BA237D">
      <w:pPr>
        <w:pStyle w:val="ListParagraph"/>
        <w:numPr>
          <w:ilvl w:val="1"/>
          <w:numId w:val="7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Begin</w:t>
      </w:r>
      <w:r w:rsidR="00044D3D">
        <w:rPr>
          <w:rFonts w:ascii="Calibri" w:hAnsi="Calibri" w:cs="Helvetica Neue Light"/>
          <w:sz w:val="22"/>
          <w:szCs w:val="22"/>
        </w:rPr>
        <w:t xml:space="preserve"> with a summary sentence in bold.</w:t>
      </w:r>
    </w:p>
    <w:p w14:paraId="71322E7D" w14:textId="77777777" w:rsidR="00044D3D" w:rsidRDefault="00583B47" w:rsidP="00BA237D">
      <w:pPr>
        <w:pStyle w:val="ListParagraph"/>
        <w:numPr>
          <w:ilvl w:val="1"/>
          <w:numId w:val="7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Be constrained to between</w:t>
      </w:r>
      <w:r w:rsidR="00D036A5">
        <w:rPr>
          <w:rFonts w:ascii="Calibri" w:hAnsi="Calibri" w:cs="Helvetica Neue Light"/>
          <w:sz w:val="22"/>
          <w:szCs w:val="22"/>
        </w:rPr>
        <w:t xml:space="preserve"> 100 and </w:t>
      </w:r>
      <w:r w:rsidR="00044D3D">
        <w:rPr>
          <w:rFonts w:ascii="Calibri" w:hAnsi="Calibri" w:cs="Helvetica Neue Light"/>
          <w:sz w:val="22"/>
          <w:szCs w:val="22"/>
        </w:rPr>
        <w:t xml:space="preserve">300 words. </w:t>
      </w:r>
    </w:p>
    <w:p w14:paraId="2D2E75A9" w14:textId="77777777" w:rsidR="00D036A5" w:rsidRDefault="00D036A5" w:rsidP="00BA237D">
      <w:pPr>
        <w:pStyle w:val="ListParagraph"/>
        <w:numPr>
          <w:ilvl w:val="1"/>
          <w:numId w:val="7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Describe whether and how the approach is proven, novel, or potentially transformative</w:t>
      </w:r>
    </w:p>
    <w:p w14:paraId="6A649ECC" w14:textId="77777777" w:rsidR="00D036A5" w:rsidRPr="006F212A" w:rsidRDefault="00D036A5" w:rsidP="00BA237D">
      <w:pPr>
        <w:pStyle w:val="ListParagraph"/>
        <w:numPr>
          <w:ilvl w:val="1"/>
          <w:numId w:val="7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Describe which hallmarks of successful biomedical research career progression will be addressed</w:t>
      </w:r>
    </w:p>
    <w:p w14:paraId="312CE01C" w14:textId="77777777" w:rsidR="00044D3D" w:rsidRDefault="00D036A5" w:rsidP="00BA237D">
      <w:pPr>
        <w:pStyle w:val="ListParagraph"/>
        <w:numPr>
          <w:ilvl w:val="1"/>
          <w:numId w:val="7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Identify</w:t>
      </w:r>
      <w:r w:rsidR="00044D3D">
        <w:rPr>
          <w:rFonts w:ascii="Calibri" w:hAnsi="Calibri" w:cs="Helvetica Neue Light"/>
          <w:sz w:val="22"/>
          <w:szCs w:val="22"/>
        </w:rPr>
        <w:t xml:space="preserve"> which of the following diver</w:t>
      </w:r>
      <w:r>
        <w:rPr>
          <w:rFonts w:ascii="Calibri" w:hAnsi="Calibri" w:cs="Helvetica Neue Light"/>
          <w:sz w:val="22"/>
          <w:szCs w:val="22"/>
        </w:rPr>
        <w:t>sity components will be proposed</w:t>
      </w:r>
      <w:r w:rsidR="00044D3D">
        <w:rPr>
          <w:rFonts w:ascii="Calibri" w:hAnsi="Calibri" w:cs="Helvetica Neue Light"/>
          <w:sz w:val="22"/>
          <w:szCs w:val="22"/>
        </w:rPr>
        <w:t>:</w:t>
      </w:r>
    </w:p>
    <w:p w14:paraId="219E7082" w14:textId="77777777" w:rsidR="00044D3D" w:rsidRDefault="00CC6E05" w:rsidP="00BA237D">
      <w:pPr>
        <w:pStyle w:val="ListParagraph"/>
        <w:numPr>
          <w:ilvl w:val="2"/>
          <w:numId w:val="7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Increasing Black or African American participation in the biomedical research workforce</w:t>
      </w:r>
      <w:r w:rsidR="00044D3D">
        <w:rPr>
          <w:rFonts w:ascii="Calibri" w:hAnsi="Calibri" w:cs="Helvetica Neue Light"/>
          <w:sz w:val="22"/>
          <w:szCs w:val="22"/>
        </w:rPr>
        <w:t xml:space="preserve"> </w:t>
      </w:r>
    </w:p>
    <w:p w14:paraId="564EF900" w14:textId="77777777" w:rsidR="00CC6E05" w:rsidRDefault="00CC6E05" w:rsidP="00BA237D">
      <w:pPr>
        <w:pStyle w:val="ListParagraph"/>
        <w:numPr>
          <w:ilvl w:val="2"/>
          <w:numId w:val="7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Increasing other racial/ethnic minority participation in the biomedical research workforce</w:t>
      </w:r>
    </w:p>
    <w:p w14:paraId="2EB363AC" w14:textId="77777777" w:rsidR="00CC6E05" w:rsidRDefault="00CC6E05" w:rsidP="00BA237D">
      <w:pPr>
        <w:pStyle w:val="ListParagraph"/>
        <w:numPr>
          <w:ilvl w:val="2"/>
          <w:numId w:val="7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Increasing women participation in the biomedical research workforce</w:t>
      </w:r>
    </w:p>
    <w:p w14:paraId="33037BD3" w14:textId="77777777" w:rsidR="00CC6E05" w:rsidRDefault="00CC6E05" w:rsidP="00BA237D">
      <w:pPr>
        <w:pStyle w:val="ListParagraph"/>
        <w:numPr>
          <w:ilvl w:val="2"/>
          <w:numId w:val="7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Increasing the participation of people with disabilities in the biomedical research workforce</w:t>
      </w:r>
    </w:p>
    <w:p w14:paraId="27B22C4A" w14:textId="77777777" w:rsidR="00044D3D" w:rsidRPr="00CC6E05" w:rsidRDefault="00CC6E05" w:rsidP="00BA237D">
      <w:pPr>
        <w:pStyle w:val="ListParagraph"/>
        <w:numPr>
          <w:ilvl w:val="2"/>
          <w:numId w:val="7"/>
        </w:num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Other (describe)</w:t>
      </w:r>
    </w:p>
    <w:p w14:paraId="7959D62A" w14:textId="77777777" w:rsidR="00BA237D" w:rsidRDefault="005558C8" w:rsidP="00BA237D">
      <w:pPr>
        <w:pStyle w:val="ListParagraph"/>
        <w:numPr>
          <w:ilvl w:val="0"/>
          <w:numId w:val="3"/>
        </w:numPr>
        <w:rPr>
          <w:rFonts w:ascii="Calibri" w:hAnsi="Calibri" w:cs="Helvetica Neue Light"/>
          <w:sz w:val="22"/>
          <w:szCs w:val="22"/>
        </w:rPr>
      </w:pPr>
      <w:r w:rsidRPr="005F1F63">
        <w:rPr>
          <w:rFonts w:ascii="Calibri" w:hAnsi="Calibri" w:cs="Helvetica Neue Light"/>
          <w:b/>
          <w:sz w:val="22"/>
          <w:szCs w:val="22"/>
        </w:rPr>
        <w:t>Student Professional D</w:t>
      </w:r>
      <w:r w:rsidR="003555B5" w:rsidRPr="005F1F63">
        <w:rPr>
          <w:rFonts w:ascii="Calibri" w:hAnsi="Calibri" w:cs="Helvetica Neue Light"/>
          <w:b/>
          <w:sz w:val="22"/>
          <w:szCs w:val="22"/>
        </w:rPr>
        <w:t xml:space="preserve">evelopment </w:t>
      </w:r>
      <w:r w:rsidRPr="005F1F63">
        <w:rPr>
          <w:rFonts w:ascii="Calibri" w:hAnsi="Calibri" w:cs="Helvetica Neue Light"/>
          <w:b/>
          <w:sz w:val="22"/>
          <w:szCs w:val="22"/>
        </w:rPr>
        <w:t>Approaches</w:t>
      </w:r>
      <w:r w:rsidRPr="00D036A5">
        <w:rPr>
          <w:rFonts w:ascii="Calibri" w:hAnsi="Calibri" w:cs="Helvetica Neue Light"/>
          <w:sz w:val="22"/>
          <w:szCs w:val="22"/>
        </w:rPr>
        <w:t xml:space="preserve">: </w:t>
      </w:r>
      <w:r w:rsidR="00D036A5" w:rsidRPr="00D036A5">
        <w:rPr>
          <w:rFonts w:ascii="Calibri" w:hAnsi="Calibri" w:cs="Helvetica Neue Light"/>
          <w:sz w:val="22"/>
          <w:szCs w:val="22"/>
        </w:rPr>
        <w:t xml:space="preserve">One-paragraph descriptions of between </w:t>
      </w:r>
      <w:r w:rsidR="005F1F63">
        <w:rPr>
          <w:rFonts w:ascii="Calibri" w:hAnsi="Calibri" w:cs="Helvetica Neue Light"/>
          <w:sz w:val="22"/>
          <w:szCs w:val="22"/>
        </w:rPr>
        <w:t>1 and 4</w:t>
      </w:r>
      <w:r w:rsidR="00D036A5" w:rsidRPr="00D036A5">
        <w:rPr>
          <w:rFonts w:ascii="Calibri" w:hAnsi="Calibri" w:cs="Helvetica Neue Light"/>
          <w:sz w:val="22"/>
          <w:szCs w:val="22"/>
        </w:rPr>
        <w:t xml:space="preserve"> professional approaches that will be proposed </w:t>
      </w:r>
      <w:r w:rsidRPr="00D036A5">
        <w:rPr>
          <w:rFonts w:ascii="Calibri" w:hAnsi="Calibri" w:cs="Helvetica Neue Light"/>
          <w:sz w:val="22"/>
          <w:szCs w:val="22"/>
        </w:rPr>
        <w:t>to prepare graduates for success in future biomedica</w:t>
      </w:r>
      <w:r w:rsidR="00D036A5" w:rsidRPr="00D036A5">
        <w:rPr>
          <w:rFonts w:ascii="Calibri" w:hAnsi="Calibri" w:cs="Helvetica Neue Light"/>
          <w:sz w:val="22"/>
          <w:szCs w:val="22"/>
        </w:rPr>
        <w:t>l programs and research careers</w:t>
      </w:r>
      <w:r w:rsidRPr="00D036A5">
        <w:rPr>
          <w:rFonts w:ascii="Calibri" w:hAnsi="Calibri" w:cs="Helvetica Neue Light"/>
          <w:sz w:val="22"/>
          <w:szCs w:val="22"/>
        </w:rPr>
        <w:t xml:space="preserve">. </w:t>
      </w:r>
      <w:r w:rsidR="005F1F63">
        <w:rPr>
          <w:rFonts w:ascii="Calibri" w:hAnsi="Calibri" w:cs="Helvetica Neue Light"/>
          <w:sz w:val="22"/>
          <w:szCs w:val="22"/>
        </w:rPr>
        <w:t xml:space="preserve">One paragraph per approach. </w:t>
      </w:r>
      <w:r w:rsidR="00D036A5">
        <w:rPr>
          <w:rFonts w:ascii="Calibri" w:hAnsi="Calibri" w:cs="Helvetica Neue Light"/>
          <w:sz w:val="22"/>
          <w:szCs w:val="22"/>
        </w:rPr>
        <w:t>Each approach/paragraph should:</w:t>
      </w:r>
    </w:p>
    <w:p w14:paraId="067A0DCF" w14:textId="77777777" w:rsidR="005558C8" w:rsidRPr="00BA237D" w:rsidRDefault="00D036A5" w:rsidP="00BA237D">
      <w:pPr>
        <w:pStyle w:val="ListParagraph"/>
        <w:numPr>
          <w:ilvl w:val="0"/>
          <w:numId w:val="10"/>
        </w:numPr>
        <w:ind w:left="1440"/>
        <w:rPr>
          <w:rFonts w:ascii="Calibri" w:hAnsi="Calibri" w:cs="Helvetica Neue Light"/>
          <w:sz w:val="22"/>
          <w:szCs w:val="22"/>
        </w:rPr>
      </w:pPr>
      <w:r w:rsidRPr="00BA237D">
        <w:rPr>
          <w:rFonts w:ascii="Calibri" w:hAnsi="Calibri" w:cs="Helvetica Neue Light"/>
          <w:sz w:val="22"/>
          <w:szCs w:val="22"/>
        </w:rPr>
        <w:t>Be</w:t>
      </w:r>
      <w:r w:rsidR="005558C8" w:rsidRPr="00BA237D">
        <w:rPr>
          <w:rFonts w:ascii="Calibri" w:hAnsi="Calibri" w:cs="Helvetica Neue Light"/>
          <w:sz w:val="22"/>
          <w:szCs w:val="22"/>
        </w:rPr>
        <w:t xml:space="preserve"> prece</w:t>
      </w:r>
      <w:r w:rsidRPr="00BA237D">
        <w:rPr>
          <w:rFonts w:ascii="Calibri" w:hAnsi="Calibri" w:cs="Helvetica Neue Light"/>
          <w:sz w:val="22"/>
          <w:szCs w:val="22"/>
        </w:rPr>
        <w:t>ded with underlined short title</w:t>
      </w:r>
    </w:p>
    <w:p w14:paraId="13707E1E" w14:textId="77777777" w:rsidR="005558C8" w:rsidRDefault="00D036A5" w:rsidP="00BA237D">
      <w:pPr>
        <w:pStyle w:val="ListParagraph"/>
        <w:numPr>
          <w:ilvl w:val="2"/>
          <w:numId w:val="9"/>
        </w:numPr>
        <w:ind w:left="144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Begin</w:t>
      </w:r>
      <w:r w:rsidR="005558C8">
        <w:rPr>
          <w:rFonts w:ascii="Calibri" w:hAnsi="Calibri" w:cs="Helvetica Neue Light"/>
          <w:sz w:val="22"/>
          <w:szCs w:val="22"/>
        </w:rPr>
        <w:t xml:space="preserve"> with a summary sente</w:t>
      </w:r>
      <w:r>
        <w:rPr>
          <w:rFonts w:ascii="Calibri" w:hAnsi="Calibri" w:cs="Helvetica Neue Light"/>
          <w:sz w:val="22"/>
          <w:szCs w:val="22"/>
        </w:rPr>
        <w:t>nce in bold</w:t>
      </w:r>
    </w:p>
    <w:p w14:paraId="5DA2F60D" w14:textId="77777777" w:rsidR="005558C8" w:rsidRDefault="00D036A5" w:rsidP="00BA237D">
      <w:pPr>
        <w:pStyle w:val="ListParagraph"/>
        <w:numPr>
          <w:ilvl w:val="2"/>
          <w:numId w:val="9"/>
        </w:numPr>
        <w:ind w:left="144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Be constrained to between 100 and</w:t>
      </w:r>
      <w:r w:rsidR="005558C8">
        <w:rPr>
          <w:rFonts w:ascii="Calibri" w:hAnsi="Calibri" w:cs="Helvetica Neue Light"/>
          <w:sz w:val="22"/>
          <w:szCs w:val="22"/>
        </w:rPr>
        <w:t xml:space="preserve"> 300 words. </w:t>
      </w:r>
    </w:p>
    <w:p w14:paraId="4FC6308E" w14:textId="77777777" w:rsidR="00111E55" w:rsidRDefault="00111E55" w:rsidP="00BA237D">
      <w:pPr>
        <w:pStyle w:val="ListParagraph"/>
        <w:numPr>
          <w:ilvl w:val="2"/>
          <w:numId w:val="9"/>
        </w:numPr>
        <w:ind w:left="144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Describe whether and how the approach is proven, novel, or potentially transformative</w:t>
      </w:r>
    </w:p>
    <w:p w14:paraId="01419DA4" w14:textId="77777777" w:rsidR="00111E55" w:rsidRPr="006F212A" w:rsidRDefault="00111E55" w:rsidP="00BA237D">
      <w:pPr>
        <w:pStyle w:val="ListParagraph"/>
        <w:numPr>
          <w:ilvl w:val="2"/>
          <w:numId w:val="9"/>
        </w:numPr>
        <w:ind w:left="144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Describe which hallmarks of successful biomedical research career progression will be addressed</w:t>
      </w:r>
    </w:p>
    <w:p w14:paraId="4D495F30" w14:textId="77777777" w:rsidR="005558C8" w:rsidRDefault="00111E55" w:rsidP="00BA237D">
      <w:pPr>
        <w:pStyle w:val="ListParagraph"/>
        <w:numPr>
          <w:ilvl w:val="2"/>
          <w:numId w:val="9"/>
        </w:numPr>
        <w:ind w:left="144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List</w:t>
      </w:r>
      <w:r w:rsidR="005558C8">
        <w:rPr>
          <w:rFonts w:ascii="Calibri" w:hAnsi="Calibri" w:cs="Helvetica Neue Light"/>
          <w:sz w:val="22"/>
          <w:szCs w:val="22"/>
        </w:rPr>
        <w:t xml:space="preserve"> the skills, knowledge, and/or competencies that will be imparted </w:t>
      </w:r>
    </w:p>
    <w:p w14:paraId="12D5A0A3" w14:textId="77777777" w:rsidR="005558C8" w:rsidRPr="00111E55" w:rsidRDefault="005558C8" w:rsidP="005558C8">
      <w:pPr>
        <w:pStyle w:val="ListParagraph"/>
        <w:numPr>
          <w:ilvl w:val="0"/>
          <w:numId w:val="3"/>
        </w:numPr>
        <w:rPr>
          <w:rFonts w:ascii="Calibri" w:hAnsi="Calibri" w:cs="Helvetica Neue Light"/>
          <w:sz w:val="22"/>
          <w:szCs w:val="22"/>
        </w:rPr>
      </w:pPr>
      <w:r w:rsidRPr="005F1F63">
        <w:rPr>
          <w:rFonts w:ascii="Calibri" w:hAnsi="Calibri" w:cs="Helvetica Neue Light"/>
          <w:b/>
          <w:sz w:val="22"/>
          <w:szCs w:val="22"/>
        </w:rPr>
        <w:t>Mentoring Approaches</w:t>
      </w:r>
      <w:r>
        <w:rPr>
          <w:rFonts w:ascii="Calibri" w:hAnsi="Calibri" w:cs="Helvetica Neue Light"/>
          <w:sz w:val="22"/>
          <w:szCs w:val="22"/>
        </w:rPr>
        <w:t xml:space="preserve">: </w:t>
      </w:r>
      <w:r w:rsidR="00111E55">
        <w:rPr>
          <w:rFonts w:ascii="Calibri" w:hAnsi="Calibri" w:cs="Helvetica Neue Light"/>
          <w:sz w:val="22"/>
          <w:szCs w:val="22"/>
        </w:rPr>
        <w:t xml:space="preserve">One-paragraph descriptions of between </w:t>
      </w:r>
      <w:r w:rsidR="005F1F63">
        <w:rPr>
          <w:rFonts w:ascii="Calibri" w:hAnsi="Calibri" w:cs="Helvetica Neue Light"/>
          <w:sz w:val="22"/>
          <w:szCs w:val="22"/>
        </w:rPr>
        <w:t xml:space="preserve">1 and 4 </w:t>
      </w:r>
      <w:r w:rsidR="00111E55">
        <w:rPr>
          <w:rFonts w:ascii="Calibri" w:hAnsi="Calibri" w:cs="Helvetica Neue Light"/>
          <w:sz w:val="22"/>
          <w:szCs w:val="22"/>
        </w:rPr>
        <w:t xml:space="preserve">approaches </w:t>
      </w:r>
      <w:r w:rsidR="00111E55" w:rsidRPr="00111E55">
        <w:rPr>
          <w:rFonts w:ascii="Calibri" w:hAnsi="Calibri" w:cs="Helvetica Neue Light"/>
          <w:sz w:val="22"/>
          <w:szCs w:val="22"/>
        </w:rPr>
        <w:t>to increase access to, participation in, quality of, and strategies/models for, mentoring of current and future participants in the biomedical research workforce</w:t>
      </w:r>
      <w:r w:rsidR="00111E55">
        <w:rPr>
          <w:rFonts w:ascii="Calibri" w:hAnsi="Calibri" w:cs="Helvetica Neue Light"/>
          <w:sz w:val="22"/>
          <w:szCs w:val="22"/>
        </w:rPr>
        <w:t xml:space="preserve">. </w:t>
      </w:r>
      <w:r w:rsidR="005F1F63">
        <w:rPr>
          <w:rFonts w:ascii="Calibri" w:hAnsi="Calibri" w:cs="Helvetica Neue Light"/>
          <w:sz w:val="22"/>
          <w:szCs w:val="22"/>
        </w:rPr>
        <w:t xml:space="preserve">One paragraph per approach. </w:t>
      </w:r>
      <w:r w:rsidR="00111E55">
        <w:rPr>
          <w:rFonts w:ascii="Calibri" w:hAnsi="Calibri" w:cs="Helvetica Neue Light"/>
          <w:sz w:val="22"/>
          <w:szCs w:val="22"/>
        </w:rPr>
        <w:t xml:space="preserve">Each approach/paragraph should: </w:t>
      </w:r>
    </w:p>
    <w:p w14:paraId="2880573F" w14:textId="77777777" w:rsidR="005558C8" w:rsidRDefault="00111E55" w:rsidP="00BA237D">
      <w:pPr>
        <w:pStyle w:val="ListParagraph"/>
        <w:numPr>
          <w:ilvl w:val="1"/>
          <w:numId w:val="11"/>
        </w:numPr>
        <w:ind w:left="144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Be preceded with underlined short title</w:t>
      </w:r>
    </w:p>
    <w:p w14:paraId="5E9FD10B" w14:textId="77777777" w:rsidR="005558C8" w:rsidRDefault="00111E55" w:rsidP="00BA237D">
      <w:pPr>
        <w:pStyle w:val="ListParagraph"/>
        <w:numPr>
          <w:ilvl w:val="1"/>
          <w:numId w:val="11"/>
        </w:numPr>
        <w:ind w:left="144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Begin</w:t>
      </w:r>
      <w:r w:rsidR="005558C8">
        <w:rPr>
          <w:rFonts w:ascii="Calibri" w:hAnsi="Calibri" w:cs="Helvetica Neue Light"/>
          <w:sz w:val="22"/>
          <w:szCs w:val="22"/>
        </w:rPr>
        <w:t xml:space="preserve"> </w:t>
      </w:r>
      <w:r>
        <w:rPr>
          <w:rFonts w:ascii="Calibri" w:hAnsi="Calibri" w:cs="Helvetica Neue Light"/>
          <w:sz w:val="22"/>
          <w:szCs w:val="22"/>
        </w:rPr>
        <w:t>with a summary sentence in bold</w:t>
      </w:r>
    </w:p>
    <w:p w14:paraId="342385F0" w14:textId="77777777" w:rsidR="005558C8" w:rsidRDefault="00111E55" w:rsidP="00BA237D">
      <w:pPr>
        <w:pStyle w:val="ListParagraph"/>
        <w:numPr>
          <w:ilvl w:val="1"/>
          <w:numId w:val="11"/>
        </w:numPr>
        <w:ind w:left="144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Be constrained to between 100 and 300 words</w:t>
      </w:r>
    </w:p>
    <w:p w14:paraId="51D61417" w14:textId="77777777" w:rsidR="00111E55" w:rsidRDefault="00111E55" w:rsidP="00BA237D">
      <w:pPr>
        <w:pStyle w:val="ListParagraph"/>
        <w:numPr>
          <w:ilvl w:val="1"/>
          <w:numId w:val="11"/>
        </w:numPr>
        <w:ind w:left="144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Describe whether and how the approach is proven, novel, or potentially transformative</w:t>
      </w:r>
    </w:p>
    <w:p w14:paraId="1CCD9046" w14:textId="77777777" w:rsidR="00111E55" w:rsidRPr="006F212A" w:rsidRDefault="00111E55" w:rsidP="00BA237D">
      <w:pPr>
        <w:pStyle w:val="ListParagraph"/>
        <w:numPr>
          <w:ilvl w:val="1"/>
          <w:numId w:val="11"/>
        </w:numPr>
        <w:ind w:left="144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Describe which hallmarks of successful biomedical research career progression will be addressed</w:t>
      </w:r>
    </w:p>
    <w:p w14:paraId="15247FB6" w14:textId="77777777" w:rsidR="002E4981" w:rsidRDefault="002E4981" w:rsidP="00E04AC4">
      <w:pPr>
        <w:rPr>
          <w:rFonts w:ascii="Calibri" w:hAnsi="Calibri" w:cs="Helvetica Neue Light"/>
          <w:sz w:val="22"/>
          <w:szCs w:val="22"/>
        </w:rPr>
      </w:pPr>
    </w:p>
    <w:p w14:paraId="34441806" w14:textId="77777777" w:rsidR="00BA237D" w:rsidRDefault="00BA237D">
      <w:pPr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br w:type="page"/>
      </w:r>
    </w:p>
    <w:p w14:paraId="335A6CC8" w14:textId="77777777" w:rsidR="002E4981" w:rsidRPr="005F1F63" w:rsidRDefault="002E4981" w:rsidP="00E04AC4">
      <w:pPr>
        <w:rPr>
          <w:rFonts w:ascii="Calibri" w:hAnsi="Calibri" w:cs="Helvetica Neue Light"/>
          <w:b/>
          <w:color w:val="C0504D" w:themeColor="accent2"/>
          <w:sz w:val="22"/>
          <w:szCs w:val="22"/>
        </w:rPr>
      </w:pPr>
      <w:r w:rsidRPr="005F1F63">
        <w:rPr>
          <w:rFonts w:ascii="Calibri" w:hAnsi="Calibri" w:cs="Helvetica Neue Light"/>
          <w:b/>
          <w:color w:val="C0504D" w:themeColor="accent2"/>
          <w:sz w:val="22"/>
          <w:szCs w:val="22"/>
        </w:rPr>
        <w:lastRenderedPageBreak/>
        <w:t>Instructions for Idea Papers</w:t>
      </w:r>
    </w:p>
    <w:p w14:paraId="2F0BFCE3" w14:textId="77777777" w:rsidR="00BA237D" w:rsidRDefault="00BA237D" w:rsidP="00E04AC4">
      <w:pPr>
        <w:rPr>
          <w:rFonts w:ascii="Calibri" w:hAnsi="Calibri" w:cs="Helvetica Neue Light"/>
          <w:sz w:val="22"/>
          <w:szCs w:val="22"/>
        </w:rPr>
      </w:pPr>
    </w:p>
    <w:p w14:paraId="79F16E32" w14:textId="77777777" w:rsidR="00BA237D" w:rsidRDefault="00BA237D" w:rsidP="00BA237D">
      <w:pPr>
        <w:pStyle w:val="ListParagraph"/>
        <w:numPr>
          <w:ilvl w:val="0"/>
          <w:numId w:val="4"/>
        </w:numPr>
        <w:ind w:left="360"/>
        <w:rPr>
          <w:rFonts w:ascii="Calibri" w:hAnsi="Calibri" w:cs="Helvetica Neue Light"/>
          <w:sz w:val="22"/>
          <w:szCs w:val="22"/>
        </w:rPr>
      </w:pPr>
      <w:r w:rsidRPr="00845BF1">
        <w:rPr>
          <w:rFonts w:ascii="Calibri" w:hAnsi="Calibri" w:cs="Helvetica Neue Light"/>
          <w:sz w:val="22"/>
          <w:szCs w:val="22"/>
        </w:rPr>
        <w:t>Use 11 or 12-point Arial font</w:t>
      </w:r>
    </w:p>
    <w:p w14:paraId="3E1D7D49" w14:textId="77777777" w:rsidR="00BA237D" w:rsidRDefault="00BA237D" w:rsidP="00E04AC4">
      <w:pPr>
        <w:pStyle w:val="ListParagraph"/>
        <w:numPr>
          <w:ilvl w:val="0"/>
          <w:numId w:val="4"/>
        </w:numPr>
        <w:ind w:left="36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Be no longer than 1 page. (If longer than one page, separate into multiple one-page idea papers</w:t>
      </w:r>
      <w:r w:rsidR="0041727A">
        <w:rPr>
          <w:rFonts w:ascii="Calibri" w:hAnsi="Calibri" w:cs="Helvetica Neue Light"/>
          <w:sz w:val="22"/>
          <w:szCs w:val="22"/>
        </w:rPr>
        <w:t>, each on a different topic).</w:t>
      </w:r>
    </w:p>
    <w:p w14:paraId="0C5C1C95" w14:textId="77777777" w:rsidR="0041727A" w:rsidRDefault="0041727A" w:rsidP="00E04AC4">
      <w:pPr>
        <w:pStyle w:val="ListParagraph"/>
        <w:numPr>
          <w:ilvl w:val="0"/>
          <w:numId w:val="4"/>
        </w:numPr>
        <w:ind w:left="36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 xml:space="preserve">General Approach. One of the following (see #’s 4-7 under “Instructions for Pre-Proposals” above): Students; Faculty; Diversity; Professional Development; Mentoring. </w:t>
      </w:r>
    </w:p>
    <w:p w14:paraId="44C14969" w14:textId="77777777" w:rsidR="0041727A" w:rsidRDefault="0041727A" w:rsidP="00E04AC4">
      <w:pPr>
        <w:pStyle w:val="ListParagraph"/>
        <w:numPr>
          <w:ilvl w:val="0"/>
          <w:numId w:val="4"/>
        </w:numPr>
        <w:ind w:left="36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Specific Approach. List one or more ideas within the general approach idea in the format of an approach/paragraph</w:t>
      </w:r>
      <w:r w:rsidR="00DA7451">
        <w:rPr>
          <w:rFonts w:ascii="Calibri" w:hAnsi="Calibri" w:cs="Helvetica Neue Light"/>
          <w:sz w:val="22"/>
          <w:szCs w:val="22"/>
        </w:rPr>
        <w:t>, as described in #’s 4-7 above.</w:t>
      </w:r>
    </w:p>
    <w:p w14:paraId="462A0D59" w14:textId="77777777" w:rsidR="0041727A" w:rsidRPr="00DA7451" w:rsidRDefault="0041727A" w:rsidP="0041727A">
      <w:pPr>
        <w:pStyle w:val="ListParagraph"/>
        <w:numPr>
          <w:ilvl w:val="0"/>
          <w:numId w:val="4"/>
        </w:numPr>
        <w:ind w:left="36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Include the nam</w:t>
      </w:r>
      <w:r w:rsidR="00DA7451">
        <w:rPr>
          <w:rFonts w:ascii="Calibri" w:hAnsi="Calibri" w:cs="Helvetica Neue Light"/>
          <w:sz w:val="22"/>
          <w:szCs w:val="22"/>
        </w:rPr>
        <w:t>e/department of the contributor</w:t>
      </w:r>
      <w:r w:rsidRPr="00DA7451">
        <w:rPr>
          <w:rFonts w:ascii="Calibri" w:hAnsi="Calibri" w:cs="Helvetica Neue Light"/>
          <w:sz w:val="22"/>
          <w:szCs w:val="22"/>
        </w:rPr>
        <w:t>.</w:t>
      </w:r>
    </w:p>
    <w:p w14:paraId="564EDEC1" w14:textId="77777777" w:rsidR="0041727A" w:rsidRPr="0041727A" w:rsidRDefault="00DA7451" w:rsidP="00E04AC4">
      <w:pPr>
        <w:pStyle w:val="ListParagraph"/>
        <w:numPr>
          <w:ilvl w:val="0"/>
          <w:numId w:val="4"/>
        </w:numPr>
        <w:ind w:left="360"/>
        <w:rPr>
          <w:rFonts w:ascii="Calibri" w:hAnsi="Calibri" w:cs="Helvetica Neue Light"/>
          <w:sz w:val="22"/>
          <w:szCs w:val="22"/>
        </w:rPr>
      </w:pPr>
      <w:r>
        <w:rPr>
          <w:rFonts w:ascii="Calibri" w:hAnsi="Calibri" w:cs="Helvetica Neue Light"/>
          <w:sz w:val="22"/>
          <w:szCs w:val="22"/>
        </w:rPr>
        <w:t>Idea Papers contain one or more approach/paragraphs as called for in pre-proposals, but fall far short of a full pre-proposal, and may be adopted and added onto a full proposal developed from a pre-proposal.</w:t>
      </w:r>
    </w:p>
    <w:p w14:paraId="2AC480A2" w14:textId="77777777" w:rsidR="002E4981" w:rsidRPr="00A74EEC" w:rsidRDefault="002E4981" w:rsidP="00E04AC4">
      <w:pPr>
        <w:rPr>
          <w:rFonts w:ascii="Calibri" w:hAnsi="Calibri" w:cs="Helvetica Neue Light"/>
          <w:sz w:val="22"/>
          <w:szCs w:val="22"/>
        </w:rPr>
      </w:pPr>
    </w:p>
    <w:p w14:paraId="4F879D9E" w14:textId="77777777" w:rsidR="00E04AC4" w:rsidRPr="00591908" w:rsidRDefault="00E04AC4" w:rsidP="00E04AC4">
      <w:pPr>
        <w:rPr>
          <w:rFonts w:ascii="Calibri" w:hAnsi="Calibri" w:cs="Helvetica Neue Light"/>
        </w:rPr>
      </w:pPr>
    </w:p>
    <w:p w14:paraId="20B69D47" w14:textId="77777777" w:rsidR="00E04AC4" w:rsidRPr="00A74EEC" w:rsidRDefault="00E04AC4" w:rsidP="00A74E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591908">
        <w:rPr>
          <w:rFonts w:ascii="Times New Roman" w:hAnsi="Times New Roman" w:cs="Times New Roman"/>
          <w:sz w:val="32"/>
          <w:szCs w:val="32"/>
        </w:rPr>
        <w:t> </w:t>
      </w:r>
    </w:p>
    <w:sectPr w:rsidR="00E04AC4" w:rsidRPr="00A74EEC" w:rsidSect="0097364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3C332" w14:textId="77777777" w:rsidR="00B2441B" w:rsidRDefault="00B2441B" w:rsidP="00284616">
      <w:r>
        <w:separator/>
      </w:r>
    </w:p>
  </w:endnote>
  <w:endnote w:type="continuationSeparator" w:id="0">
    <w:p w14:paraId="47945E1B" w14:textId="77777777" w:rsidR="00B2441B" w:rsidRDefault="00B2441B" w:rsidP="0028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15F13" w14:textId="77777777" w:rsidR="00B2441B" w:rsidRPr="00284616" w:rsidRDefault="00B2441B">
    <w:pPr>
      <w:pStyle w:val="Footer"/>
      <w:rPr>
        <w:rFonts w:ascii="Calibri" w:hAnsi="Calibri"/>
        <w:sz w:val="20"/>
        <w:szCs w:val="20"/>
      </w:rPr>
    </w:pPr>
    <w:r w:rsidRPr="00284616">
      <w:rPr>
        <w:rFonts w:ascii="Calibri" w:hAnsi="Calibri"/>
        <w:sz w:val="20"/>
        <w:szCs w:val="20"/>
      </w:rPr>
      <w:t>U</w:t>
    </w:r>
    <w:r>
      <w:rPr>
        <w:rFonts w:ascii="Calibri" w:hAnsi="Calibri"/>
        <w:sz w:val="20"/>
        <w:szCs w:val="20"/>
      </w:rPr>
      <w:t>niversity of Mississippi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>2/17</w:t>
    </w:r>
    <w:r w:rsidRPr="00284616">
      <w:rPr>
        <w:rFonts w:ascii="Calibri" w:hAnsi="Calibri"/>
        <w:sz w:val="20"/>
        <w:szCs w:val="20"/>
      </w:rPr>
      <w:t>/14</w:t>
    </w:r>
    <w:r w:rsidRPr="00284616">
      <w:rPr>
        <w:rFonts w:ascii="Calibri" w:hAnsi="Calibri"/>
        <w:sz w:val="20"/>
        <w:szCs w:val="20"/>
      </w:rPr>
      <w:br/>
      <w:t>Office of Research and Sponsored Programs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>J. Hale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C6F55" w14:textId="77777777" w:rsidR="00B2441B" w:rsidRDefault="00B2441B" w:rsidP="00284616">
      <w:r>
        <w:separator/>
      </w:r>
    </w:p>
  </w:footnote>
  <w:footnote w:type="continuationSeparator" w:id="0">
    <w:p w14:paraId="16933813" w14:textId="77777777" w:rsidR="00B2441B" w:rsidRDefault="00B2441B" w:rsidP="0028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853"/>
    <w:multiLevelType w:val="hybridMultilevel"/>
    <w:tmpl w:val="5DB68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D7B4A"/>
    <w:multiLevelType w:val="hybridMultilevel"/>
    <w:tmpl w:val="198C5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654C2"/>
    <w:multiLevelType w:val="hybridMultilevel"/>
    <w:tmpl w:val="C93EE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E7647"/>
    <w:multiLevelType w:val="hybridMultilevel"/>
    <w:tmpl w:val="C868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A72D5"/>
    <w:multiLevelType w:val="hybridMultilevel"/>
    <w:tmpl w:val="3E1AEF6E"/>
    <w:lvl w:ilvl="0" w:tplc="3DBEED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 Neue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760E1"/>
    <w:multiLevelType w:val="hybridMultilevel"/>
    <w:tmpl w:val="CC30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928C3"/>
    <w:multiLevelType w:val="hybridMultilevel"/>
    <w:tmpl w:val="1744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72040"/>
    <w:multiLevelType w:val="hybridMultilevel"/>
    <w:tmpl w:val="E1AAD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C6203"/>
    <w:multiLevelType w:val="hybridMultilevel"/>
    <w:tmpl w:val="957C3530"/>
    <w:lvl w:ilvl="0" w:tplc="3DBEED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 Neue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E39EE"/>
    <w:multiLevelType w:val="hybridMultilevel"/>
    <w:tmpl w:val="52981116"/>
    <w:lvl w:ilvl="0" w:tplc="3DBEED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 Neue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6020B"/>
    <w:multiLevelType w:val="hybridMultilevel"/>
    <w:tmpl w:val="3CEEF814"/>
    <w:lvl w:ilvl="0" w:tplc="3DBEED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 Neue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C4"/>
    <w:rsid w:val="00044D3D"/>
    <w:rsid w:val="000755EE"/>
    <w:rsid w:val="00076084"/>
    <w:rsid w:val="000846E3"/>
    <w:rsid w:val="000A7902"/>
    <w:rsid w:val="000B3E7D"/>
    <w:rsid w:val="000C401F"/>
    <w:rsid w:val="000E3A64"/>
    <w:rsid w:val="000F35B5"/>
    <w:rsid w:val="00106E74"/>
    <w:rsid w:val="00111E55"/>
    <w:rsid w:val="00124EBC"/>
    <w:rsid w:val="00162041"/>
    <w:rsid w:val="001A73A9"/>
    <w:rsid w:val="001E1C18"/>
    <w:rsid w:val="00284616"/>
    <w:rsid w:val="002E4981"/>
    <w:rsid w:val="00316B92"/>
    <w:rsid w:val="003555B5"/>
    <w:rsid w:val="00356AE1"/>
    <w:rsid w:val="0036204E"/>
    <w:rsid w:val="003625E6"/>
    <w:rsid w:val="0037193C"/>
    <w:rsid w:val="00374A63"/>
    <w:rsid w:val="003D4EDE"/>
    <w:rsid w:val="003E4B7E"/>
    <w:rsid w:val="003F04E5"/>
    <w:rsid w:val="004035A6"/>
    <w:rsid w:val="0041727A"/>
    <w:rsid w:val="004A408F"/>
    <w:rsid w:val="004A5DE1"/>
    <w:rsid w:val="00530D50"/>
    <w:rsid w:val="00532610"/>
    <w:rsid w:val="0053759B"/>
    <w:rsid w:val="00541B47"/>
    <w:rsid w:val="005558C8"/>
    <w:rsid w:val="0058133B"/>
    <w:rsid w:val="00583B47"/>
    <w:rsid w:val="00591908"/>
    <w:rsid w:val="005D1E73"/>
    <w:rsid w:val="005F0037"/>
    <w:rsid w:val="005F1651"/>
    <w:rsid w:val="005F1F63"/>
    <w:rsid w:val="006077FC"/>
    <w:rsid w:val="00623E93"/>
    <w:rsid w:val="00635559"/>
    <w:rsid w:val="006B7DEF"/>
    <w:rsid w:val="006F212A"/>
    <w:rsid w:val="007115D2"/>
    <w:rsid w:val="00766E86"/>
    <w:rsid w:val="0078585D"/>
    <w:rsid w:val="00845BF1"/>
    <w:rsid w:val="00860310"/>
    <w:rsid w:val="008749F5"/>
    <w:rsid w:val="008B7C8E"/>
    <w:rsid w:val="008C25B1"/>
    <w:rsid w:val="008C6FD0"/>
    <w:rsid w:val="00970401"/>
    <w:rsid w:val="00973647"/>
    <w:rsid w:val="00984BBA"/>
    <w:rsid w:val="009A46A7"/>
    <w:rsid w:val="009C7760"/>
    <w:rsid w:val="009E312E"/>
    <w:rsid w:val="00A74EEC"/>
    <w:rsid w:val="00AD44C2"/>
    <w:rsid w:val="00AF4F37"/>
    <w:rsid w:val="00B2441B"/>
    <w:rsid w:val="00B24FF1"/>
    <w:rsid w:val="00B26A16"/>
    <w:rsid w:val="00B41896"/>
    <w:rsid w:val="00B56AAF"/>
    <w:rsid w:val="00B9558A"/>
    <w:rsid w:val="00BA021D"/>
    <w:rsid w:val="00BA237D"/>
    <w:rsid w:val="00BE7E1F"/>
    <w:rsid w:val="00C01B04"/>
    <w:rsid w:val="00C226FD"/>
    <w:rsid w:val="00C3269C"/>
    <w:rsid w:val="00C445BB"/>
    <w:rsid w:val="00C4623A"/>
    <w:rsid w:val="00C62617"/>
    <w:rsid w:val="00C63FD3"/>
    <w:rsid w:val="00CA3633"/>
    <w:rsid w:val="00CC6E05"/>
    <w:rsid w:val="00D036A5"/>
    <w:rsid w:val="00D2622B"/>
    <w:rsid w:val="00D64FFA"/>
    <w:rsid w:val="00D807BB"/>
    <w:rsid w:val="00D84FBF"/>
    <w:rsid w:val="00DA7451"/>
    <w:rsid w:val="00DC6FFA"/>
    <w:rsid w:val="00DF1296"/>
    <w:rsid w:val="00DF4871"/>
    <w:rsid w:val="00DF69D8"/>
    <w:rsid w:val="00E04AC4"/>
    <w:rsid w:val="00E122DE"/>
    <w:rsid w:val="00E61B8D"/>
    <w:rsid w:val="00E9009A"/>
    <w:rsid w:val="00EB63EC"/>
    <w:rsid w:val="00EC14FE"/>
    <w:rsid w:val="00EC6F95"/>
    <w:rsid w:val="00F05972"/>
    <w:rsid w:val="00F47FFC"/>
    <w:rsid w:val="00F6199B"/>
    <w:rsid w:val="00F63D08"/>
    <w:rsid w:val="00F8068A"/>
    <w:rsid w:val="00F82DCF"/>
    <w:rsid w:val="00F952FE"/>
    <w:rsid w:val="00FA4D14"/>
    <w:rsid w:val="00FD51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D00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4A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3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6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616"/>
  </w:style>
  <w:style w:type="paragraph" w:styleId="Footer">
    <w:name w:val="footer"/>
    <w:basedOn w:val="Normal"/>
    <w:link w:val="FooterChar"/>
    <w:uiPriority w:val="99"/>
    <w:unhideWhenUsed/>
    <w:rsid w:val="002846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616"/>
  </w:style>
  <w:style w:type="character" w:styleId="FollowedHyperlink">
    <w:name w:val="FollowedHyperlink"/>
    <w:basedOn w:val="DefaultParagraphFont"/>
    <w:uiPriority w:val="99"/>
    <w:semiHidden/>
    <w:unhideWhenUsed/>
    <w:rsid w:val="00B244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4A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3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6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616"/>
  </w:style>
  <w:style w:type="paragraph" w:styleId="Footer">
    <w:name w:val="footer"/>
    <w:basedOn w:val="Normal"/>
    <w:link w:val="FooterChar"/>
    <w:uiPriority w:val="99"/>
    <w:unhideWhenUsed/>
    <w:rsid w:val="002846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616"/>
  </w:style>
  <w:style w:type="character" w:styleId="FollowedHyperlink">
    <w:name w:val="FollowedHyperlink"/>
    <w:basedOn w:val="DefaultParagraphFont"/>
    <w:uiPriority w:val="99"/>
    <w:semiHidden/>
    <w:unhideWhenUsed/>
    <w:rsid w:val="00B244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research.olemiss.edu/sites/default/files/ORSP-NIH-BUILD-Ideas.docx" TargetMode="External"/><Relationship Id="rId12" Type="http://schemas.openxmlformats.org/officeDocument/2006/relationships/hyperlink" Target="http://research.olemiss.edu/sites/default/files/ORSP-NIH-Build-2014-PreproposalExample.docx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esearch.olemiss.edu/resources/limitedsubmissions" TargetMode="External"/><Relationship Id="rId9" Type="http://schemas.openxmlformats.org/officeDocument/2006/relationships/hyperlink" Target="http://grants.nih.gov/grants/guide/rfa-files/RFA-RM-13-016.html" TargetMode="External"/><Relationship Id="rId10" Type="http://schemas.openxmlformats.org/officeDocument/2006/relationships/hyperlink" Target="mailto:mclaurin@olemi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1480</Words>
  <Characters>8439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Mississippi</Company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Hale</dc:creator>
  <cp:lastModifiedBy>Jason Hale</cp:lastModifiedBy>
  <cp:revision>3</cp:revision>
  <cp:lastPrinted>2014-02-07T16:24:00Z</cp:lastPrinted>
  <dcterms:created xsi:type="dcterms:W3CDTF">2014-02-18T04:05:00Z</dcterms:created>
  <dcterms:modified xsi:type="dcterms:W3CDTF">2014-02-18T04:38:00Z</dcterms:modified>
</cp:coreProperties>
</file>